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9" w:type="dxa"/>
        <w:tblInd w:w="108" w:type="dxa"/>
        <w:tblLook w:val="04A0" w:firstRow="1" w:lastRow="0" w:firstColumn="1" w:lastColumn="0" w:noHBand="0" w:noVBand="1"/>
      </w:tblPr>
      <w:tblGrid>
        <w:gridCol w:w="7797"/>
        <w:gridCol w:w="1722"/>
        <w:gridCol w:w="120"/>
      </w:tblGrid>
      <w:tr w:rsidR="00A272E5" w:rsidRPr="00A272E5" w:rsidTr="00A272E5">
        <w:tc>
          <w:tcPr>
            <w:tcW w:w="9639" w:type="dxa"/>
            <w:gridSpan w:val="3"/>
            <w:shd w:val="clear" w:color="auto" w:fill="1F497D" w:themeFill="text2"/>
          </w:tcPr>
          <w:p w:rsidR="00A272E5" w:rsidRPr="00CB5070" w:rsidRDefault="00A272E5" w:rsidP="00FA1C5D">
            <w:pPr>
              <w:jc w:val="center"/>
              <w:rPr>
                <w:rFonts w:ascii="Arial" w:hAnsi="Arial" w:cs="Arial"/>
                <w:b/>
                <w:color w:val="FFFF00"/>
                <w:sz w:val="36"/>
                <w:szCs w:val="36"/>
              </w:rPr>
            </w:pPr>
            <w:bookmarkStart w:id="0" w:name="_GoBack"/>
            <w:bookmarkEnd w:id="0"/>
            <w:r w:rsidRPr="00CB5070">
              <w:rPr>
                <w:rFonts w:ascii="Arial" w:hAnsi="Arial" w:cs="Arial"/>
                <w:b/>
                <w:color w:val="FFFF00"/>
                <w:sz w:val="36"/>
                <w:szCs w:val="36"/>
              </w:rPr>
              <w:t>THE HASTINGS HEALTH CENTRE</w:t>
            </w:r>
          </w:p>
          <w:p w:rsidR="00CB5070" w:rsidRDefault="00CB5070" w:rsidP="00FA1C5D">
            <w:pPr>
              <w:jc w:val="center"/>
              <w:rPr>
                <w:rFonts w:ascii="Arial" w:hAnsi="Arial" w:cs="Arial"/>
                <w:b/>
                <w:color w:val="FFFF00"/>
                <w:sz w:val="32"/>
                <w:szCs w:val="32"/>
              </w:rPr>
            </w:pPr>
            <w:r>
              <w:rPr>
                <w:rFonts w:ascii="Arial" w:hAnsi="Arial" w:cs="Arial"/>
                <w:b/>
                <w:color w:val="FFFF00"/>
                <w:sz w:val="32"/>
                <w:szCs w:val="32"/>
              </w:rPr>
              <w:t xml:space="preserve">JOB DESCRIPTION – </w:t>
            </w:r>
            <w:r w:rsidR="00C93369">
              <w:rPr>
                <w:rFonts w:ascii="Arial" w:hAnsi="Arial" w:cs="Arial"/>
                <w:b/>
                <w:color w:val="FFFF00"/>
                <w:sz w:val="32"/>
                <w:szCs w:val="32"/>
              </w:rPr>
              <w:t>DOCTOR</w:t>
            </w:r>
            <w:r>
              <w:rPr>
                <w:rFonts w:ascii="Arial" w:hAnsi="Arial" w:cs="Arial"/>
                <w:b/>
                <w:color w:val="FFFF00"/>
                <w:sz w:val="32"/>
                <w:szCs w:val="32"/>
              </w:rPr>
              <w:t xml:space="preserve"> URGENT CARE</w:t>
            </w:r>
          </w:p>
          <w:p w:rsidR="00A272E5" w:rsidRPr="00A272E5" w:rsidRDefault="00A272E5" w:rsidP="00FA1C5D">
            <w:pPr>
              <w:jc w:val="center"/>
              <w:rPr>
                <w:rFonts w:ascii="Arial" w:hAnsi="Arial" w:cs="Arial"/>
                <w:b/>
                <w:color w:val="FFFF00"/>
                <w:sz w:val="20"/>
                <w:szCs w:val="20"/>
              </w:rPr>
            </w:pPr>
          </w:p>
        </w:tc>
      </w:tr>
      <w:tr w:rsidR="00A272E5" w:rsidRPr="00A272E5" w:rsidTr="00494625">
        <w:tc>
          <w:tcPr>
            <w:tcW w:w="9639" w:type="dxa"/>
            <w:gridSpan w:val="3"/>
            <w:shd w:val="clear" w:color="auto" w:fill="1F497D" w:themeFill="text2"/>
          </w:tcPr>
          <w:p w:rsidR="00FA1C5D" w:rsidRPr="00A272E5" w:rsidRDefault="00FA1C5D" w:rsidP="00914725">
            <w:pPr>
              <w:jc w:val="center"/>
              <w:rPr>
                <w:rFonts w:ascii="Arial" w:hAnsi="Arial" w:cs="Arial"/>
                <w:b/>
                <w:color w:val="FFFF00"/>
                <w:sz w:val="24"/>
                <w:szCs w:val="24"/>
              </w:rPr>
            </w:pPr>
            <w:r w:rsidRPr="00A272E5">
              <w:rPr>
                <w:rFonts w:ascii="Arial" w:hAnsi="Arial" w:cs="Arial"/>
                <w:b/>
                <w:color w:val="FFFF00"/>
                <w:sz w:val="24"/>
                <w:szCs w:val="24"/>
              </w:rPr>
              <w:t>HASTINGS HEALTH CENTRE BACKGROUND</w:t>
            </w:r>
          </w:p>
        </w:tc>
      </w:tr>
      <w:tr w:rsidR="00FA1C5D" w:rsidRPr="00217044" w:rsidTr="00333B61">
        <w:tc>
          <w:tcPr>
            <w:tcW w:w="9639" w:type="dxa"/>
            <w:gridSpan w:val="3"/>
          </w:tcPr>
          <w:p w:rsidR="00C5298F" w:rsidRDefault="00C5298F" w:rsidP="00914725">
            <w:pPr>
              <w:jc w:val="both"/>
              <w:rPr>
                <w:rFonts w:ascii="Arial" w:hAnsi="Arial" w:cs="Arial"/>
              </w:rPr>
            </w:pPr>
          </w:p>
          <w:p w:rsidR="00FA1C5D" w:rsidRPr="00A749BE" w:rsidRDefault="00FA1C5D" w:rsidP="00914725">
            <w:pPr>
              <w:jc w:val="both"/>
              <w:rPr>
                <w:rFonts w:ascii="Arial" w:hAnsi="Arial" w:cs="Arial"/>
              </w:rPr>
            </w:pPr>
            <w:r w:rsidRPr="00A749BE">
              <w:rPr>
                <w:rFonts w:ascii="Arial" w:hAnsi="Arial" w:cs="Arial"/>
              </w:rPr>
              <w:t xml:space="preserve">The Hastings Health Centre (HHC) was created for the purpose of delivering multi disciplinary, high quality, primary health care to the population of the Hastings district.  An ever increasing range of general practitioners offer services from the centre </w:t>
            </w:r>
            <w:r w:rsidR="00C5298F">
              <w:rPr>
                <w:rFonts w:ascii="Arial" w:hAnsi="Arial" w:cs="Arial"/>
              </w:rPr>
              <w:t xml:space="preserve">and/or its affiliates </w:t>
            </w:r>
            <w:r w:rsidRPr="00A749BE">
              <w:rPr>
                <w:rFonts w:ascii="Arial" w:hAnsi="Arial" w:cs="Arial"/>
              </w:rPr>
              <w:t xml:space="preserve">supported by Urgent Care (UC), radiology, laboratory and pharmacy services. A range of other health professionals’ offer services from this site. </w:t>
            </w:r>
          </w:p>
          <w:p w:rsidR="00FA1C5D" w:rsidRPr="00A749BE" w:rsidRDefault="00FA1C5D" w:rsidP="00914725">
            <w:pPr>
              <w:jc w:val="both"/>
              <w:rPr>
                <w:rFonts w:ascii="Arial" w:hAnsi="Arial" w:cs="Arial"/>
              </w:rPr>
            </w:pPr>
          </w:p>
          <w:p w:rsidR="00FA1C5D" w:rsidRDefault="00FA1C5D" w:rsidP="00CB5070">
            <w:pPr>
              <w:ind w:right="-43"/>
              <w:jc w:val="both"/>
              <w:rPr>
                <w:rFonts w:ascii="Arial" w:hAnsi="Arial" w:cs="Arial"/>
              </w:rPr>
            </w:pPr>
            <w:r w:rsidRPr="00A749BE">
              <w:rPr>
                <w:rFonts w:ascii="Arial" w:hAnsi="Arial" w:cs="Arial"/>
              </w:rPr>
              <w:t>The Health Centre is a member of Health Hawke’s Bay PHO an</w:t>
            </w:r>
            <w:r w:rsidR="00F15F54">
              <w:rPr>
                <w:rFonts w:ascii="Arial" w:hAnsi="Arial" w:cs="Arial"/>
              </w:rPr>
              <w:t>d serves a population of over 34</w:t>
            </w:r>
            <w:r w:rsidRPr="00A749BE">
              <w:rPr>
                <w:rFonts w:ascii="Arial" w:hAnsi="Arial" w:cs="Arial"/>
              </w:rPr>
              <w:t xml:space="preserve">,000 </w:t>
            </w:r>
            <w:r w:rsidR="00074923">
              <w:rPr>
                <w:rFonts w:ascii="Arial" w:hAnsi="Arial" w:cs="Arial"/>
              </w:rPr>
              <w:t xml:space="preserve">patients </w:t>
            </w:r>
            <w:r w:rsidR="00F15F54">
              <w:rPr>
                <w:rFonts w:ascii="Arial" w:hAnsi="Arial" w:cs="Arial"/>
              </w:rPr>
              <w:t>of which approximately</w:t>
            </w:r>
            <w:r w:rsidRPr="00A749BE">
              <w:rPr>
                <w:rFonts w:ascii="Arial" w:hAnsi="Arial" w:cs="Arial"/>
              </w:rPr>
              <w:t xml:space="preserve"> 20% are high needs. It has strong links with Hawkes </w:t>
            </w:r>
            <w:r w:rsidR="00074923">
              <w:rPr>
                <w:rFonts w:ascii="Arial" w:hAnsi="Arial" w:cs="Arial"/>
              </w:rPr>
              <w:t xml:space="preserve">Bay </w:t>
            </w:r>
            <w:r w:rsidR="00F15F54">
              <w:rPr>
                <w:rFonts w:ascii="Arial" w:hAnsi="Arial" w:cs="Arial"/>
              </w:rPr>
              <w:t xml:space="preserve"> </w:t>
            </w:r>
            <w:r w:rsidR="00074923">
              <w:rPr>
                <w:rFonts w:ascii="Arial" w:hAnsi="Arial" w:cs="Arial"/>
              </w:rPr>
              <w:t xml:space="preserve"> DHB</w:t>
            </w:r>
            <w:r w:rsidR="00F15F54">
              <w:rPr>
                <w:rFonts w:ascii="Arial" w:hAnsi="Arial" w:cs="Arial"/>
              </w:rPr>
              <w:t xml:space="preserve"> and their emergency department</w:t>
            </w:r>
            <w:r w:rsidR="00074923">
              <w:rPr>
                <w:rFonts w:ascii="Arial" w:hAnsi="Arial" w:cs="Arial"/>
              </w:rPr>
              <w:t>. The centre is C</w:t>
            </w:r>
            <w:r w:rsidRPr="00A749BE">
              <w:rPr>
                <w:rFonts w:ascii="Arial" w:hAnsi="Arial" w:cs="Arial"/>
              </w:rPr>
              <w:t>ornerstone accredited and the UC is fully endorsed to the</w:t>
            </w:r>
            <w:r w:rsidRPr="00A749BE">
              <w:rPr>
                <w:rFonts w:ascii="Arial" w:hAnsi="Arial" w:cs="Arial"/>
                <w:b/>
                <w:bCs/>
              </w:rPr>
              <w:t xml:space="preserve"> </w:t>
            </w:r>
            <w:r w:rsidRPr="00A749BE">
              <w:rPr>
                <w:rFonts w:ascii="Arial" w:hAnsi="Arial" w:cs="Arial"/>
                <w:bCs/>
              </w:rPr>
              <w:t>Urgent Care Standard</w:t>
            </w:r>
            <w:r w:rsidR="00074923">
              <w:rPr>
                <w:rFonts w:ascii="Arial" w:hAnsi="Arial" w:cs="Arial"/>
                <w:bCs/>
              </w:rPr>
              <w:t>s</w:t>
            </w:r>
            <w:r w:rsidRPr="00A749BE">
              <w:rPr>
                <w:rFonts w:ascii="Arial" w:hAnsi="Arial" w:cs="Arial"/>
                <w:bCs/>
              </w:rPr>
              <w:t xml:space="preserve"> 2015</w:t>
            </w:r>
            <w:r w:rsidRPr="00A749BE">
              <w:rPr>
                <w:rFonts w:ascii="Arial" w:hAnsi="Arial" w:cs="Arial"/>
              </w:rPr>
              <w:t xml:space="preserve">. </w:t>
            </w:r>
          </w:p>
          <w:p w:rsidR="00C5298F" w:rsidRPr="00CB5070" w:rsidRDefault="00C5298F" w:rsidP="00CB5070">
            <w:pPr>
              <w:ind w:right="-43"/>
              <w:jc w:val="both"/>
              <w:rPr>
                <w:rFonts w:ascii="Arial" w:hAnsi="Arial" w:cs="Arial"/>
              </w:rPr>
            </w:pPr>
          </w:p>
        </w:tc>
      </w:tr>
      <w:tr w:rsidR="00A272E5" w:rsidRPr="00A272E5" w:rsidTr="00494625">
        <w:tc>
          <w:tcPr>
            <w:tcW w:w="9639" w:type="dxa"/>
            <w:gridSpan w:val="3"/>
            <w:shd w:val="clear" w:color="auto" w:fill="1F497D" w:themeFill="text2"/>
          </w:tcPr>
          <w:p w:rsidR="00FA1C5D" w:rsidRPr="00A272E5" w:rsidRDefault="00FA1C5D" w:rsidP="00914725">
            <w:pPr>
              <w:jc w:val="center"/>
              <w:rPr>
                <w:rFonts w:ascii="Arial" w:hAnsi="Arial" w:cs="Arial"/>
                <w:b/>
                <w:color w:val="FFFF00"/>
                <w:sz w:val="24"/>
                <w:szCs w:val="24"/>
              </w:rPr>
            </w:pPr>
            <w:r w:rsidRPr="00A272E5">
              <w:rPr>
                <w:rFonts w:ascii="Arial" w:hAnsi="Arial" w:cs="Arial"/>
                <w:b/>
                <w:color w:val="FFFF00"/>
                <w:sz w:val="24"/>
                <w:szCs w:val="24"/>
              </w:rPr>
              <w:t>OUR MISSION</w:t>
            </w:r>
          </w:p>
        </w:tc>
      </w:tr>
      <w:tr w:rsidR="00FA1C5D" w:rsidRPr="00217044" w:rsidTr="00333B61">
        <w:tc>
          <w:tcPr>
            <w:tcW w:w="9639" w:type="dxa"/>
            <w:gridSpan w:val="3"/>
          </w:tcPr>
          <w:p w:rsidR="00C5298F" w:rsidRDefault="00C5298F" w:rsidP="006109BB">
            <w:pPr>
              <w:pStyle w:val="NormalWeb"/>
              <w:spacing w:before="0" w:beforeAutospacing="0" w:after="0" w:afterAutospacing="0"/>
              <w:jc w:val="both"/>
              <w:rPr>
                <w:rFonts w:ascii="Arial" w:hAnsi="Arial" w:cs="Arial"/>
                <w:bCs/>
                <w:sz w:val="22"/>
                <w:szCs w:val="22"/>
                <w:lang w:val="en-AU"/>
              </w:rPr>
            </w:pPr>
          </w:p>
          <w:p w:rsidR="00FA1C5D" w:rsidRDefault="00FA1C5D" w:rsidP="006109BB">
            <w:pPr>
              <w:pStyle w:val="NormalWeb"/>
              <w:spacing w:before="0" w:beforeAutospacing="0" w:after="0" w:afterAutospacing="0"/>
              <w:jc w:val="both"/>
              <w:rPr>
                <w:rFonts w:ascii="Arial" w:hAnsi="Arial" w:cs="Arial"/>
                <w:bCs/>
                <w:sz w:val="22"/>
                <w:szCs w:val="22"/>
                <w:lang w:val="en-AU"/>
              </w:rPr>
            </w:pPr>
            <w:r w:rsidRPr="00A749BE">
              <w:rPr>
                <w:rFonts w:ascii="Arial" w:hAnsi="Arial" w:cs="Arial"/>
                <w:bCs/>
                <w:sz w:val="22"/>
                <w:szCs w:val="22"/>
                <w:lang w:val="en-AU"/>
              </w:rPr>
              <w:t>To offer the best integrated general practice care; providing quality, innovative and sustainable patient centred health services in collaboration with our Hawke's Bay community</w:t>
            </w:r>
          </w:p>
          <w:p w:rsidR="00C5298F" w:rsidRPr="006109BB" w:rsidRDefault="00C5298F" w:rsidP="006109BB">
            <w:pPr>
              <w:pStyle w:val="NormalWeb"/>
              <w:spacing w:before="0" w:beforeAutospacing="0" w:after="0" w:afterAutospacing="0"/>
              <w:jc w:val="both"/>
              <w:rPr>
                <w:rFonts w:ascii="Arial" w:hAnsi="Arial" w:cs="Arial"/>
                <w:color w:val="1F497D" w:themeColor="text2"/>
                <w:sz w:val="22"/>
                <w:szCs w:val="22"/>
              </w:rPr>
            </w:pPr>
          </w:p>
        </w:tc>
      </w:tr>
      <w:tr w:rsidR="00A272E5" w:rsidRPr="00A272E5" w:rsidTr="00494625">
        <w:tc>
          <w:tcPr>
            <w:tcW w:w="9639" w:type="dxa"/>
            <w:gridSpan w:val="3"/>
            <w:shd w:val="clear" w:color="auto" w:fill="1F497D" w:themeFill="text2"/>
          </w:tcPr>
          <w:p w:rsidR="00FA1C5D" w:rsidRPr="00A272E5" w:rsidRDefault="00FA1C5D" w:rsidP="00914725">
            <w:pPr>
              <w:jc w:val="center"/>
              <w:rPr>
                <w:rFonts w:ascii="Arial" w:hAnsi="Arial" w:cs="Arial"/>
                <w:b/>
                <w:color w:val="FFFF00"/>
                <w:sz w:val="24"/>
                <w:szCs w:val="24"/>
              </w:rPr>
            </w:pPr>
            <w:r w:rsidRPr="00A272E5">
              <w:rPr>
                <w:rFonts w:ascii="Arial" w:hAnsi="Arial" w:cs="Arial"/>
                <w:b/>
                <w:color w:val="FFFF00"/>
                <w:sz w:val="24"/>
                <w:szCs w:val="24"/>
              </w:rPr>
              <w:t>HASTINGS HEALTH CENTRE VALUES</w:t>
            </w:r>
          </w:p>
        </w:tc>
      </w:tr>
      <w:tr w:rsidR="00FA1C5D" w:rsidRPr="00217044" w:rsidTr="00333B61">
        <w:tc>
          <w:tcPr>
            <w:tcW w:w="9639" w:type="dxa"/>
            <w:gridSpan w:val="3"/>
          </w:tcPr>
          <w:p w:rsidR="00F15F54" w:rsidRDefault="00F15F54" w:rsidP="00F15F54">
            <w:pPr>
              <w:pStyle w:val="BodyText"/>
              <w:spacing w:after="0"/>
              <w:jc w:val="both"/>
              <w:rPr>
                <w:rFonts w:ascii="Arial" w:hAnsi="Arial" w:cs="Arial"/>
                <w:b/>
                <w:sz w:val="22"/>
                <w:szCs w:val="22"/>
              </w:rPr>
            </w:pPr>
          </w:p>
          <w:p w:rsidR="00FA1C5D" w:rsidRPr="00A749BE" w:rsidRDefault="00FA1C5D" w:rsidP="00F15F54">
            <w:pPr>
              <w:pStyle w:val="BodyText"/>
              <w:spacing w:after="0"/>
              <w:jc w:val="both"/>
              <w:rPr>
                <w:rFonts w:ascii="Arial" w:hAnsi="Arial" w:cs="Arial"/>
                <w:bCs/>
                <w:sz w:val="22"/>
                <w:szCs w:val="22"/>
              </w:rPr>
            </w:pPr>
            <w:r w:rsidRPr="00A749BE">
              <w:rPr>
                <w:rFonts w:ascii="Arial" w:hAnsi="Arial" w:cs="Arial"/>
                <w:b/>
                <w:sz w:val="22"/>
                <w:szCs w:val="22"/>
              </w:rPr>
              <w:t xml:space="preserve">Tauwhiro (Care) - </w:t>
            </w:r>
            <w:r w:rsidRPr="00A749BE">
              <w:rPr>
                <w:rFonts w:ascii="Arial" w:hAnsi="Arial" w:cs="Arial"/>
                <w:bCs/>
                <w:sz w:val="22"/>
                <w:szCs w:val="22"/>
              </w:rPr>
              <w:t>Delivering high quality care to patients and consumers</w:t>
            </w:r>
          </w:p>
          <w:p w:rsidR="00FA1C5D" w:rsidRPr="00A749BE" w:rsidRDefault="00FA1C5D" w:rsidP="00F15F54">
            <w:pPr>
              <w:pStyle w:val="BodyText"/>
              <w:spacing w:after="0"/>
              <w:jc w:val="both"/>
              <w:rPr>
                <w:rFonts w:ascii="Arial" w:hAnsi="Arial" w:cs="Arial"/>
                <w:bCs/>
                <w:sz w:val="22"/>
                <w:szCs w:val="22"/>
              </w:rPr>
            </w:pPr>
          </w:p>
          <w:p w:rsidR="00FA1C5D" w:rsidRPr="00A749BE" w:rsidRDefault="00FA1C5D" w:rsidP="00F15F54">
            <w:pPr>
              <w:jc w:val="both"/>
              <w:rPr>
                <w:rFonts w:ascii="Arial" w:hAnsi="Arial" w:cs="Arial"/>
                <w:bCs/>
              </w:rPr>
            </w:pPr>
            <w:r w:rsidRPr="00A749BE">
              <w:rPr>
                <w:rFonts w:ascii="Arial" w:hAnsi="Arial" w:cs="Arial"/>
                <w:b/>
              </w:rPr>
              <w:t xml:space="preserve">Raranga Te Tira (Teamwork) - </w:t>
            </w:r>
            <w:r w:rsidRPr="00A749BE">
              <w:rPr>
                <w:rFonts w:ascii="Arial" w:hAnsi="Arial" w:cs="Arial"/>
                <w:bCs/>
              </w:rPr>
              <w:t>Working together in partnership across the sector</w:t>
            </w:r>
          </w:p>
          <w:p w:rsidR="00FA1C5D" w:rsidRPr="00A749BE" w:rsidRDefault="00FA1C5D" w:rsidP="00F15F54">
            <w:pPr>
              <w:jc w:val="both"/>
              <w:rPr>
                <w:rFonts w:ascii="Arial" w:hAnsi="Arial" w:cs="Arial"/>
                <w:b/>
              </w:rPr>
            </w:pPr>
          </w:p>
          <w:p w:rsidR="00FA1C5D" w:rsidRPr="00A749BE" w:rsidRDefault="00FA1C5D" w:rsidP="00F15F54">
            <w:pPr>
              <w:jc w:val="both"/>
              <w:rPr>
                <w:rFonts w:ascii="Arial" w:hAnsi="Arial" w:cs="Arial"/>
                <w:bCs/>
              </w:rPr>
            </w:pPr>
            <w:r w:rsidRPr="00A749BE">
              <w:rPr>
                <w:rFonts w:ascii="Arial" w:hAnsi="Arial" w:cs="Arial"/>
                <w:b/>
              </w:rPr>
              <w:t xml:space="preserve">He Kauanuanu (Respect) - </w:t>
            </w:r>
            <w:r w:rsidRPr="00A749BE">
              <w:rPr>
                <w:rFonts w:ascii="Arial" w:hAnsi="Arial" w:cs="Arial"/>
                <w:bCs/>
              </w:rPr>
              <w:t>Showing respect for each other, staff, patients, consumers</w:t>
            </w:r>
          </w:p>
          <w:p w:rsidR="00FA1C5D" w:rsidRPr="00A749BE" w:rsidRDefault="00FA1C5D" w:rsidP="00F15F54">
            <w:pPr>
              <w:jc w:val="both"/>
              <w:rPr>
                <w:rFonts w:ascii="Arial" w:hAnsi="Arial" w:cs="Arial"/>
                <w:b/>
              </w:rPr>
            </w:pPr>
          </w:p>
          <w:p w:rsidR="00FA1C5D" w:rsidRDefault="00FA1C5D" w:rsidP="00F15F54">
            <w:pPr>
              <w:jc w:val="both"/>
              <w:rPr>
                <w:rFonts w:ascii="Arial" w:hAnsi="Arial" w:cs="Arial"/>
                <w:bCs/>
              </w:rPr>
            </w:pPr>
            <w:r w:rsidRPr="00A749BE">
              <w:rPr>
                <w:rFonts w:ascii="Arial" w:hAnsi="Arial" w:cs="Arial"/>
                <w:b/>
              </w:rPr>
              <w:t xml:space="preserve">Akina (Improvement)- </w:t>
            </w:r>
            <w:r w:rsidRPr="00A749BE">
              <w:rPr>
                <w:rFonts w:ascii="Arial" w:hAnsi="Arial" w:cs="Arial"/>
                <w:bCs/>
              </w:rPr>
              <w:t>Continuously improving everything that we do</w:t>
            </w:r>
          </w:p>
          <w:p w:rsidR="00C5298F" w:rsidRPr="00217044" w:rsidRDefault="00C5298F" w:rsidP="006109BB">
            <w:pPr>
              <w:jc w:val="both"/>
              <w:rPr>
                <w:rFonts w:ascii="Arial" w:hAnsi="Arial" w:cs="Arial"/>
              </w:rPr>
            </w:pPr>
          </w:p>
        </w:tc>
      </w:tr>
      <w:tr w:rsidR="00A272E5" w:rsidRPr="00A272E5" w:rsidTr="00494625">
        <w:tc>
          <w:tcPr>
            <w:tcW w:w="9639" w:type="dxa"/>
            <w:gridSpan w:val="3"/>
            <w:shd w:val="clear" w:color="auto" w:fill="1F497D" w:themeFill="text2"/>
          </w:tcPr>
          <w:p w:rsidR="00FA1C5D" w:rsidRPr="00A272E5" w:rsidRDefault="00FA1C5D" w:rsidP="00914725">
            <w:pPr>
              <w:jc w:val="center"/>
              <w:rPr>
                <w:rFonts w:ascii="Arial" w:hAnsi="Arial" w:cs="Arial"/>
                <w:b/>
                <w:color w:val="FFFF00"/>
                <w:sz w:val="24"/>
                <w:szCs w:val="24"/>
              </w:rPr>
            </w:pPr>
            <w:r w:rsidRPr="00A272E5">
              <w:rPr>
                <w:rFonts w:ascii="Arial" w:hAnsi="Arial" w:cs="Arial"/>
                <w:b/>
                <w:color w:val="FFFF00"/>
                <w:sz w:val="24"/>
                <w:szCs w:val="24"/>
              </w:rPr>
              <w:t>TREATY OF WAITANGI</w:t>
            </w:r>
          </w:p>
        </w:tc>
      </w:tr>
      <w:tr w:rsidR="00FA1C5D" w:rsidRPr="00217044" w:rsidTr="00333B61">
        <w:tc>
          <w:tcPr>
            <w:tcW w:w="9639" w:type="dxa"/>
            <w:gridSpan w:val="3"/>
          </w:tcPr>
          <w:p w:rsidR="00C5298F" w:rsidRDefault="00C5298F" w:rsidP="00914725">
            <w:pPr>
              <w:jc w:val="both"/>
              <w:rPr>
                <w:rFonts w:ascii="Arial" w:hAnsi="Arial" w:cs="Arial"/>
                <w:b/>
              </w:rPr>
            </w:pPr>
          </w:p>
          <w:p w:rsidR="00FA1C5D" w:rsidRPr="00A749BE" w:rsidRDefault="00FA1C5D" w:rsidP="00914725">
            <w:pPr>
              <w:jc w:val="both"/>
              <w:rPr>
                <w:rFonts w:ascii="Arial" w:hAnsi="Arial" w:cs="Arial"/>
                <w:b/>
              </w:rPr>
            </w:pPr>
            <w:r w:rsidRPr="00A749BE">
              <w:rPr>
                <w:rFonts w:ascii="Arial" w:hAnsi="Arial" w:cs="Arial"/>
                <w:b/>
              </w:rPr>
              <w:t>Partnership Participation Protection</w:t>
            </w:r>
          </w:p>
          <w:p w:rsidR="00C5298F" w:rsidRDefault="00FA1C5D" w:rsidP="008B140D">
            <w:pPr>
              <w:jc w:val="both"/>
              <w:rPr>
                <w:rFonts w:ascii="Arial" w:hAnsi="Arial" w:cs="Arial"/>
              </w:rPr>
            </w:pPr>
            <w:r w:rsidRPr="00A749BE">
              <w:rPr>
                <w:rFonts w:ascii="Arial" w:hAnsi="Arial" w:cs="Arial"/>
              </w:rPr>
              <w:t xml:space="preserve">Everyone demonstrates an understanding of the principles of the Treaty of Waitangi </w:t>
            </w:r>
            <w:r w:rsidR="008B140D">
              <w:rPr>
                <w:rFonts w:ascii="Arial" w:hAnsi="Arial" w:cs="Arial"/>
              </w:rPr>
              <w:t>&amp;</w:t>
            </w:r>
            <w:r w:rsidRPr="00A749BE">
              <w:rPr>
                <w:rFonts w:ascii="Arial" w:hAnsi="Arial" w:cs="Arial"/>
              </w:rPr>
              <w:t xml:space="preserve"> ensures the principles of partnership, protection and participation are applied to everyday work.  This includes consultation with Maori, removing barriers to patients accessing services </w:t>
            </w:r>
            <w:r w:rsidR="008B140D">
              <w:rPr>
                <w:rFonts w:ascii="Arial" w:hAnsi="Arial" w:cs="Arial"/>
              </w:rPr>
              <w:t>&amp;</w:t>
            </w:r>
            <w:r w:rsidRPr="00A749BE">
              <w:rPr>
                <w:rFonts w:ascii="Arial" w:hAnsi="Arial" w:cs="Arial"/>
              </w:rPr>
              <w:t xml:space="preserve"> staff training</w:t>
            </w:r>
            <w:r w:rsidR="00C5298F">
              <w:rPr>
                <w:rFonts w:ascii="Arial" w:hAnsi="Arial" w:cs="Arial"/>
              </w:rPr>
              <w:t>.</w:t>
            </w:r>
          </w:p>
          <w:p w:rsidR="00C5298F" w:rsidRPr="00217044" w:rsidRDefault="00C5298F" w:rsidP="008B140D">
            <w:pPr>
              <w:jc w:val="both"/>
              <w:rPr>
                <w:rFonts w:ascii="Arial" w:hAnsi="Arial" w:cs="Arial"/>
              </w:rPr>
            </w:pPr>
          </w:p>
        </w:tc>
      </w:tr>
      <w:tr w:rsidR="00A272E5" w:rsidRPr="00A272E5" w:rsidTr="00494625">
        <w:tc>
          <w:tcPr>
            <w:tcW w:w="9639" w:type="dxa"/>
            <w:gridSpan w:val="3"/>
            <w:shd w:val="clear" w:color="auto" w:fill="1F497D" w:themeFill="text2"/>
          </w:tcPr>
          <w:p w:rsidR="00FA1C5D" w:rsidRPr="00A272E5" w:rsidRDefault="00FA1C5D" w:rsidP="00914725">
            <w:pPr>
              <w:jc w:val="center"/>
              <w:rPr>
                <w:rFonts w:ascii="Arial" w:hAnsi="Arial" w:cs="Arial"/>
                <w:b/>
                <w:color w:val="FFFF00"/>
                <w:sz w:val="24"/>
                <w:szCs w:val="24"/>
              </w:rPr>
            </w:pPr>
            <w:r w:rsidRPr="00A272E5">
              <w:rPr>
                <w:rFonts w:ascii="Arial" w:hAnsi="Arial" w:cs="Arial"/>
                <w:b/>
                <w:color w:val="FFFF00"/>
                <w:sz w:val="24"/>
                <w:szCs w:val="24"/>
              </w:rPr>
              <w:t>HOW THE ROLE FITS</w:t>
            </w:r>
          </w:p>
        </w:tc>
      </w:tr>
      <w:tr w:rsidR="00FA1C5D" w:rsidRPr="00217044" w:rsidTr="00333B61">
        <w:tc>
          <w:tcPr>
            <w:tcW w:w="9639" w:type="dxa"/>
            <w:gridSpan w:val="3"/>
          </w:tcPr>
          <w:p w:rsidR="00C5298F" w:rsidRDefault="00C5298F" w:rsidP="006109BB">
            <w:pPr>
              <w:jc w:val="both"/>
              <w:rPr>
                <w:rFonts w:ascii="Arial" w:hAnsi="Arial" w:cs="Arial"/>
              </w:rPr>
            </w:pPr>
          </w:p>
          <w:p w:rsidR="00FA1C5D" w:rsidRDefault="00FA1C5D" w:rsidP="006109BB">
            <w:pPr>
              <w:jc w:val="both"/>
              <w:rPr>
                <w:rFonts w:ascii="Arial" w:hAnsi="Arial" w:cs="Arial"/>
              </w:rPr>
            </w:pPr>
            <w:r w:rsidRPr="00A749BE">
              <w:rPr>
                <w:rFonts w:ascii="Arial" w:hAnsi="Arial" w:cs="Arial"/>
              </w:rPr>
              <w:t xml:space="preserve">The </w:t>
            </w:r>
            <w:r w:rsidR="00074923">
              <w:rPr>
                <w:rFonts w:ascii="Arial" w:hAnsi="Arial" w:cs="Arial"/>
              </w:rPr>
              <w:t>doctor</w:t>
            </w:r>
            <w:r w:rsidR="00584D8E" w:rsidRPr="00A749BE">
              <w:rPr>
                <w:rFonts w:ascii="Arial" w:hAnsi="Arial" w:cs="Arial"/>
              </w:rPr>
              <w:t xml:space="preserve"> role in Urgent Care</w:t>
            </w:r>
            <w:r w:rsidRPr="00A749BE">
              <w:rPr>
                <w:rFonts w:ascii="Arial" w:hAnsi="Arial" w:cs="Arial"/>
              </w:rPr>
              <w:t xml:space="preserve"> </w:t>
            </w:r>
            <w:r w:rsidR="006109BB">
              <w:rPr>
                <w:rFonts w:ascii="Arial" w:hAnsi="Arial" w:cs="Arial"/>
              </w:rPr>
              <w:t>is</w:t>
            </w:r>
            <w:r w:rsidRPr="00A749BE">
              <w:rPr>
                <w:rFonts w:ascii="Arial" w:hAnsi="Arial" w:cs="Arial"/>
              </w:rPr>
              <w:t xml:space="preserve"> part of the Clinical Team in the Urgent Care Department</w:t>
            </w:r>
            <w:r w:rsidR="006109BB">
              <w:rPr>
                <w:rFonts w:ascii="Arial" w:hAnsi="Arial" w:cs="Arial"/>
              </w:rPr>
              <w:t>,</w:t>
            </w:r>
            <w:r w:rsidR="00584D8E" w:rsidRPr="00A749BE">
              <w:rPr>
                <w:rFonts w:ascii="Arial" w:hAnsi="Arial" w:cs="Arial"/>
              </w:rPr>
              <w:t xml:space="preserve"> to provide competent patient-centred care that addresses health needs and promotes wellness. Such care is based on latest evidence and guidelines, and meets legislative requirements</w:t>
            </w:r>
          </w:p>
          <w:p w:rsidR="00C5298F" w:rsidRPr="00217044" w:rsidRDefault="00C5298F" w:rsidP="006109BB">
            <w:pPr>
              <w:jc w:val="both"/>
              <w:rPr>
                <w:rFonts w:ascii="Arial" w:hAnsi="Arial" w:cs="Arial"/>
              </w:rPr>
            </w:pPr>
          </w:p>
        </w:tc>
      </w:tr>
      <w:tr w:rsidR="00A272E5" w:rsidRPr="00A272E5" w:rsidTr="00494625">
        <w:trPr>
          <w:trHeight w:val="419"/>
        </w:trPr>
        <w:tc>
          <w:tcPr>
            <w:tcW w:w="9639" w:type="dxa"/>
            <w:gridSpan w:val="3"/>
            <w:shd w:val="clear" w:color="auto" w:fill="1F497D" w:themeFill="text2"/>
          </w:tcPr>
          <w:p w:rsidR="00F940C5" w:rsidRPr="00A272E5" w:rsidRDefault="00F940C5" w:rsidP="00A272E5">
            <w:pPr>
              <w:jc w:val="center"/>
              <w:rPr>
                <w:rFonts w:ascii="Arial" w:hAnsi="Arial" w:cs="Arial"/>
                <w:b/>
                <w:color w:val="FFFF00"/>
                <w:sz w:val="24"/>
                <w:szCs w:val="24"/>
              </w:rPr>
            </w:pPr>
            <w:r w:rsidRPr="00A272E5">
              <w:rPr>
                <w:rFonts w:ascii="Arial" w:hAnsi="Arial" w:cs="Arial"/>
                <w:b/>
                <w:color w:val="FFFF00"/>
                <w:sz w:val="24"/>
                <w:szCs w:val="24"/>
              </w:rPr>
              <w:t>RELATIONSHIPS</w:t>
            </w:r>
          </w:p>
        </w:tc>
      </w:tr>
      <w:tr w:rsidR="00F940C5" w:rsidRPr="00217044" w:rsidTr="00333B61">
        <w:trPr>
          <w:trHeight w:val="419"/>
        </w:trPr>
        <w:tc>
          <w:tcPr>
            <w:tcW w:w="9639" w:type="dxa"/>
            <w:gridSpan w:val="3"/>
            <w:shd w:val="clear" w:color="auto" w:fill="auto"/>
          </w:tcPr>
          <w:p w:rsidR="00C5298F" w:rsidRDefault="00C5298F" w:rsidP="00A749BE">
            <w:pPr>
              <w:jc w:val="both"/>
              <w:rPr>
                <w:rFonts w:ascii="Arial" w:hAnsi="Arial" w:cs="Arial"/>
              </w:rPr>
            </w:pPr>
          </w:p>
          <w:p w:rsidR="00F940C5" w:rsidRDefault="00F940C5" w:rsidP="00A749BE">
            <w:pPr>
              <w:jc w:val="both"/>
              <w:rPr>
                <w:rFonts w:ascii="Arial" w:hAnsi="Arial" w:cs="Arial"/>
              </w:rPr>
            </w:pPr>
            <w:r>
              <w:rPr>
                <w:rFonts w:ascii="Arial" w:hAnsi="Arial" w:cs="Arial"/>
              </w:rPr>
              <w:t xml:space="preserve">Internal functional relationships with the CEO, Chairman and Directors, Clinical Director, </w:t>
            </w:r>
            <w:r w:rsidR="00C93369">
              <w:rPr>
                <w:rFonts w:ascii="Arial" w:hAnsi="Arial" w:cs="Arial"/>
              </w:rPr>
              <w:t xml:space="preserve">Medical Director of Urgent Care, </w:t>
            </w:r>
            <w:r>
              <w:rPr>
                <w:rFonts w:ascii="Arial" w:hAnsi="Arial" w:cs="Arial"/>
              </w:rPr>
              <w:t>Operations Manager, Urgent Care Team Leader, Nursing and Reception/Administration staff in Urgent Care, GP Suite Teams, Clinical Services Manager, Roster Coordinator, Members of Executive Leadership Team (ELT), Quality Manager and other staff within HHC.</w:t>
            </w:r>
          </w:p>
          <w:p w:rsidR="00F940C5" w:rsidRDefault="00F940C5" w:rsidP="00A749BE">
            <w:pPr>
              <w:jc w:val="both"/>
              <w:rPr>
                <w:rFonts w:ascii="Arial" w:hAnsi="Arial" w:cs="Arial"/>
              </w:rPr>
            </w:pPr>
          </w:p>
          <w:p w:rsidR="00C5298F" w:rsidRPr="00F940C5" w:rsidRDefault="00F940C5" w:rsidP="00C5298F">
            <w:pPr>
              <w:jc w:val="both"/>
              <w:rPr>
                <w:rFonts w:ascii="Arial" w:hAnsi="Arial" w:cs="Arial"/>
              </w:rPr>
            </w:pPr>
            <w:r>
              <w:rPr>
                <w:rFonts w:ascii="Arial" w:hAnsi="Arial" w:cs="Arial"/>
              </w:rPr>
              <w:t>External function relationships with clinicians and staff at HBDHB</w:t>
            </w:r>
            <w:r w:rsidR="006109BB">
              <w:rPr>
                <w:rFonts w:ascii="Arial" w:hAnsi="Arial" w:cs="Arial"/>
              </w:rPr>
              <w:t>, Health Hawkes Bay (HHB)</w:t>
            </w:r>
            <w:r>
              <w:rPr>
                <w:rFonts w:ascii="Arial" w:hAnsi="Arial" w:cs="Arial"/>
              </w:rPr>
              <w:t xml:space="preserve"> and other healthcare providers in Hawke’s Bay</w:t>
            </w:r>
            <w:r w:rsidR="00C5298F">
              <w:rPr>
                <w:rFonts w:ascii="Arial" w:hAnsi="Arial" w:cs="Arial"/>
              </w:rPr>
              <w:t>.</w:t>
            </w:r>
          </w:p>
        </w:tc>
      </w:tr>
      <w:tr w:rsidR="00A272E5" w:rsidRPr="00A272E5" w:rsidTr="00494625">
        <w:trPr>
          <w:trHeight w:val="419"/>
        </w:trPr>
        <w:tc>
          <w:tcPr>
            <w:tcW w:w="9639" w:type="dxa"/>
            <w:gridSpan w:val="3"/>
            <w:shd w:val="clear" w:color="auto" w:fill="1F497D" w:themeFill="text2"/>
          </w:tcPr>
          <w:p w:rsidR="00420187" w:rsidRPr="00A272E5" w:rsidRDefault="00420187" w:rsidP="00914725">
            <w:pPr>
              <w:jc w:val="center"/>
              <w:rPr>
                <w:rFonts w:ascii="Arial" w:hAnsi="Arial" w:cs="Arial"/>
                <w:b/>
                <w:color w:val="FFFF00"/>
                <w:sz w:val="24"/>
                <w:szCs w:val="24"/>
              </w:rPr>
            </w:pPr>
            <w:r w:rsidRPr="00A272E5">
              <w:rPr>
                <w:rFonts w:ascii="Arial" w:hAnsi="Arial" w:cs="Arial"/>
                <w:b/>
                <w:color w:val="FFFF00"/>
                <w:sz w:val="24"/>
                <w:szCs w:val="24"/>
              </w:rPr>
              <w:t>RESPONSIBLE TO</w:t>
            </w:r>
          </w:p>
        </w:tc>
      </w:tr>
      <w:tr w:rsidR="00420187" w:rsidRPr="00217044" w:rsidTr="00333B61">
        <w:trPr>
          <w:trHeight w:val="419"/>
        </w:trPr>
        <w:tc>
          <w:tcPr>
            <w:tcW w:w="9639" w:type="dxa"/>
            <w:gridSpan w:val="3"/>
            <w:shd w:val="clear" w:color="auto" w:fill="auto"/>
          </w:tcPr>
          <w:p w:rsidR="00C5298F" w:rsidRDefault="00C5298F" w:rsidP="00C93369">
            <w:pPr>
              <w:jc w:val="both"/>
              <w:rPr>
                <w:rFonts w:ascii="Arial" w:hAnsi="Arial" w:cs="Arial"/>
              </w:rPr>
            </w:pPr>
          </w:p>
          <w:p w:rsidR="00420187" w:rsidRDefault="00C93369" w:rsidP="00C93369">
            <w:pPr>
              <w:jc w:val="both"/>
              <w:rPr>
                <w:rFonts w:ascii="Arial" w:hAnsi="Arial" w:cs="Arial"/>
              </w:rPr>
            </w:pPr>
            <w:r>
              <w:rPr>
                <w:rFonts w:ascii="Arial" w:hAnsi="Arial" w:cs="Arial"/>
              </w:rPr>
              <w:t xml:space="preserve">The </w:t>
            </w:r>
            <w:r w:rsidR="00074923">
              <w:rPr>
                <w:rFonts w:ascii="Arial" w:hAnsi="Arial" w:cs="Arial"/>
              </w:rPr>
              <w:t>doctor</w:t>
            </w:r>
            <w:r w:rsidR="00420187">
              <w:rPr>
                <w:rFonts w:ascii="Arial" w:hAnsi="Arial" w:cs="Arial"/>
              </w:rPr>
              <w:t xml:space="preserve"> working in Urgent Care reports to the Medical Director o</w:t>
            </w:r>
            <w:r w:rsidR="004A39E8">
              <w:rPr>
                <w:rFonts w:ascii="Arial" w:hAnsi="Arial" w:cs="Arial"/>
              </w:rPr>
              <w:t>f</w:t>
            </w:r>
            <w:r w:rsidR="00C5298F">
              <w:rPr>
                <w:rFonts w:ascii="Arial" w:hAnsi="Arial" w:cs="Arial"/>
              </w:rPr>
              <w:t xml:space="preserve"> Urgent Care.</w:t>
            </w:r>
          </w:p>
          <w:p w:rsidR="00C5298F" w:rsidRPr="00420187" w:rsidRDefault="00C5298F" w:rsidP="00C93369">
            <w:pPr>
              <w:jc w:val="both"/>
              <w:rPr>
                <w:rFonts w:ascii="Arial" w:hAnsi="Arial" w:cs="Arial"/>
              </w:rPr>
            </w:pPr>
          </w:p>
        </w:tc>
      </w:tr>
      <w:tr w:rsidR="00A272E5" w:rsidRPr="00A272E5" w:rsidTr="00494625">
        <w:trPr>
          <w:trHeight w:val="419"/>
        </w:trPr>
        <w:tc>
          <w:tcPr>
            <w:tcW w:w="9639" w:type="dxa"/>
            <w:gridSpan w:val="3"/>
            <w:shd w:val="clear" w:color="auto" w:fill="1F497D" w:themeFill="text2"/>
          </w:tcPr>
          <w:p w:rsidR="00584D8E" w:rsidRPr="00A272E5" w:rsidRDefault="00584D8E" w:rsidP="00914725">
            <w:pPr>
              <w:jc w:val="center"/>
              <w:rPr>
                <w:rFonts w:ascii="Arial" w:hAnsi="Arial" w:cs="Arial"/>
                <w:b/>
                <w:color w:val="FFFF00"/>
                <w:sz w:val="24"/>
                <w:szCs w:val="24"/>
              </w:rPr>
            </w:pPr>
            <w:r w:rsidRPr="00A272E5">
              <w:rPr>
                <w:rFonts w:ascii="Arial" w:hAnsi="Arial" w:cs="Arial"/>
                <w:b/>
                <w:color w:val="FFFF00"/>
                <w:sz w:val="24"/>
                <w:szCs w:val="24"/>
              </w:rPr>
              <w:t>PRINCIPLE DUTIES AND RESPONSIBILITIES</w:t>
            </w:r>
          </w:p>
        </w:tc>
      </w:tr>
      <w:tr w:rsidR="003A6AE5" w:rsidRPr="003A6AE5" w:rsidTr="00333B61">
        <w:trPr>
          <w:trHeight w:val="419"/>
        </w:trPr>
        <w:tc>
          <w:tcPr>
            <w:tcW w:w="9639" w:type="dxa"/>
            <w:gridSpan w:val="3"/>
            <w:shd w:val="clear" w:color="auto" w:fill="auto"/>
          </w:tcPr>
          <w:p w:rsidR="00C5298F" w:rsidRDefault="00C5298F" w:rsidP="003A6AE5">
            <w:pPr>
              <w:jc w:val="both"/>
              <w:rPr>
                <w:rFonts w:ascii="Arial" w:hAnsi="Arial" w:cs="Arial"/>
              </w:rPr>
            </w:pPr>
          </w:p>
          <w:p w:rsidR="003A6AE5" w:rsidRPr="003A6AE5" w:rsidRDefault="004A39E8" w:rsidP="003A6AE5">
            <w:pPr>
              <w:jc w:val="both"/>
              <w:rPr>
                <w:rFonts w:ascii="Arial" w:hAnsi="Arial" w:cs="Arial"/>
              </w:rPr>
            </w:pPr>
            <w:r>
              <w:rPr>
                <w:rFonts w:ascii="Arial" w:hAnsi="Arial" w:cs="Arial"/>
              </w:rPr>
              <w:t xml:space="preserve">The scope of practise </w:t>
            </w:r>
            <w:r w:rsidR="003A6AE5" w:rsidRPr="003A6AE5">
              <w:rPr>
                <w:rFonts w:ascii="Arial" w:hAnsi="Arial" w:cs="Arial"/>
              </w:rPr>
              <w:t>f</w:t>
            </w:r>
            <w:r>
              <w:rPr>
                <w:rFonts w:ascii="Arial" w:hAnsi="Arial" w:cs="Arial"/>
              </w:rPr>
              <w:t>or</w:t>
            </w:r>
            <w:r w:rsidR="003A6AE5" w:rsidRPr="003A6AE5">
              <w:rPr>
                <w:rFonts w:ascii="Arial" w:hAnsi="Arial" w:cs="Arial"/>
              </w:rPr>
              <w:t xml:space="preserve"> the </w:t>
            </w:r>
            <w:r w:rsidR="00074923">
              <w:rPr>
                <w:rFonts w:ascii="Arial" w:hAnsi="Arial" w:cs="Arial"/>
              </w:rPr>
              <w:t>d</w:t>
            </w:r>
            <w:r w:rsidR="00C93369">
              <w:rPr>
                <w:rFonts w:ascii="Arial" w:hAnsi="Arial" w:cs="Arial"/>
              </w:rPr>
              <w:t>octor</w:t>
            </w:r>
            <w:r w:rsidR="003A6AE5" w:rsidRPr="003A6AE5">
              <w:rPr>
                <w:rFonts w:ascii="Arial" w:hAnsi="Arial" w:cs="Arial"/>
              </w:rPr>
              <w:t xml:space="preserve"> in </w:t>
            </w:r>
            <w:r w:rsidR="00C93369">
              <w:rPr>
                <w:rFonts w:ascii="Arial" w:hAnsi="Arial" w:cs="Arial"/>
              </w:rPr>
              <w:t>Urgent Care is defined by the doctor</w:t>
            </w:r>
            <w:r w:rsidR="003A6AE5" w:rsidRPr="003A6AE5">
              <w:rPr>
                <w:rFonts w:ascii="Arial" w:hAnsi="Arial" w:cs="Arial"/>
              </w:rPr>
              <w:t xml:space="preserve">’s individual scope.  She/he works </w:t>
            </w:r>
            <w:r w:rsidR="00E0172C">
              <w:rPr>
                <w:rFonts w:ascii="Arial" w:hAnsi="Arial" w:cs="Arial"/>
              </w:rPr>
              <w:t>in accordance with the roster to provide medical services within the parameters set by a contract for service and the various company policies and procedures</w:t>
            </w:r>
            <w:r w:rsidR="00B6655A">
              <w:rPr>
                <w:rFonts w:ascii="Arial" w:hAnsi="Arial" w:cs="Arial"/>
              </w:rPr>
              <w:t>.  Where possible, contribute</w:t>
            </w:r>
            <w:r w:rsidR="003F1B1E">
              <w:rPr>
                <w:rFonts w:ascii="Arial" w:hAnsi="Arial" w:cs="Arial"/>
              </w:rPr>
              <w:t>s</w:t>
            </w:r>
            <w:r w:rsidR="00B6655A">
              <w:rPr>
                <w:rFonts w:ascii="Arial" w:hAnsi="Arial" w:cs="Arial"/>
              </w:rPr>
              <w:t xml:space="preserve"> to HHC’s quality and risk management development and activities designed to enhance the provision of quality service and maintain the integrity of the organisation.</w:t>
            </w:r>
          </w:p>
          <w:p w:rsidR="00A749BE" w:rsidRPr="00A749BE" w:rsidRDefault="003A6AE5" w:rsidP="00DD12E0">
            <w:pPr>
              <w:pStyle w:val="Heading3-numbered"/>
              <w:tabs>
                <w:tab w:val="clear" w:pos="360"/>
                <w:tab w:val="num" w:pos="567"/>
                <w:tab w:val="num" w:pos="3141"/>
              </w:tabs>
              <w:spacing w:after="0" w:line="276" w:lineRule="auto"/>
              <w:ind w:left="567" w:hanging="567"/>
              <w:jc w:val="both"/>
              <w:rPr>
                <w:rFonts w:ascii="Arial" w:hAnsi="Arial"/>
                <w:sz w:val="22"/>
                <w:szCs w:val="22"/>
              </w:rPr>
            </w:pPr>
            <w:r w:rsidRPr="003A6AE5">
              <w:rPr>
                <w:rFonts w:ascii="Arial" w:hAnsi="Arial"/>
                <w:sz w:val="22"/>
                <w:szCs w:val="22"/>
              </w:rPr>
              <w:t>To provide good clinical care</w:t>
            </w:r>
          </w:p>
          <w:p w:rsidR="00A749BE" w:rsidRPr="003A6AE5" w:rsidRDefault="003A6AE5" w:rsidP="00DD12E0">
            <w:pPr>
              <w:autoSpaceDE w:val="0"/>
              <w:autoSpaceDN w:val="0"/>
              <w:adjustRightInd w:val="0"/>
              <w:spacing w:line="276" w:lineRule="auto"/>
              <w:ind w:firstLine="567"/>
              <w:rPr>
                <w:rFonts w:ascii="Arial" w:hAnsi="Arial" w:cs="Arial"/>
                <w:i/>
              </w:rPr>
            </w:pPr>
            <w:r w:rsidRPr="003A6AE5">
              <w:rPr>
                <w:rFonts w:ascii="Arial" w:hAnsi="Arial" w:cs="Arial"/>
                <w:i/>
              </w:rPr>
              <w:t>This will be achieved by:</w:t>
            </w:r>
          </w:p>
          <w:p w:rsidR="003A6AE5" w:rsidRPr="00D2439E" w:rsidRDefault="003A6AE5" w:rsidP="00D2439E">
            <w:pPr>
              <w:pStyle w:val="Bodybullets"/>
              <w:jc w:val="both"/>
              <w:rPr>
                <w:rFonts w:ascii="Arial" w:hAnsi="Arial" w:cs="Arial"/>
                <w:sz w:val="22"/>
                <w:szCs w:val="22"/>
              </w:rPr>
            </w:pPr>
            <w:r w:rsidRPr="00D2439E">
              <w:rPr>
                <w:rFonts w:ascii="Arial" w:hAnsi="Arial" w:cs="Arial"/>
                <w:sz w:val="22"/>
                <w:szCs w:val="22"/>
              </w:rPr>
              <w:t>Providing skilled health assessment, diagnosis and treatment services (including contraception) to patients</w:t>
            </w:r>
            <w:r w:rsidR="00D2439E" w:rsidRPr="00D2439E">
              <w:rPr>
                <w:rFonts w:ascii="Arial" w:hAnsi="Arial" w:cs="Arial"/>
                <w:sz w:val="22"/>
                <w:szCs w:val="22"/>
              </w:rPr>
              <w:t xml:space="preserve">.  Treatment services may include but are not limited to, </w:t>
            </w:r>
            <w:r w:rsidR="004A39E8">
              <w:rPr>
                <w:rFonts w:ascii="Arial" w:hAnsi="Arial" w:cs="Arial"/>
                <w:sz w:val="22"/>
                <w:szCs w:val="22"/>
              </w:rPr>
              <w:t xml:space="preserve">general consultations, </w:t>
            </w:r>
            <w:r w:rsidR="00D2439E" w:rsidRPr="00D2439E">
              <w:rPr>
                <w:rFonts w:ascii="Arial" w:hAnsi="Arial" w:cs="Arial"/>
                <w:sz w:val="22"/>
                <w:szCs w:val="22"/>
              </w:rPr>
              <w:t xml:space="preserve">triage skills, x-ray interpretation and fracture management (including closed reduction if within skill level), ECG interpretation, slit lamp use, IV </w:t>
            </w:r>
            <w:r w:rsidR="00D2439E" w:rsidRPr="00D2439E">
              <w:rPr>
                <w:rFonts w:ascii="Arial" w:hAnsi="Arial" w:cs="Arial"/>
                <w:sz w:val="22"/>
                <w:szCs w:val="22"/>
              </w:rPr>
              <w:lastRenderedPageBreak/>
              <w:t>cannulation, suturing/wound assessment and procedural sedation (using clinic guidelines that reflect Best Practice)</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 xml:space="preserve">Patient throughput to </w:t>
            </w:r>
            <w:r w:rsidR="00F15F54">
              <w:rPr>
                <w:rFonts w:ascii="Arial" w:hAnsi="Arial" w:cs="Arial"/>
                <w:sz w:val="22"/>
                <w:szCs w:val="22"/>
              </w:rPr>
              <w:t xml:space="preserve">average about </w:t>
            </w:r>
            <w:r w:rsidR="00074923">
              <w:rPr>
                <w:rFonts w:ascii="Arial" w:hAnsi="Arial" w:cs="Arial"/>
                <w:sz w:val="22"/>
                <w:szCs w:val="22"/>
              </w:rPr>
              <w:t>four</w:t>
            </w:r>
            <w:r w:rsidRPr="00C93369">
              <w:rPr>
                <w:rFonts w:ascii="Arial" w:hAnsi="Arial" w:cs="Arial"/>
                <w:sz w:val="22"/>
                <w:szCs w:val="22"/>
              </w:rPr>
              <w:t xml:space="preserve"> patients </w:t>
            </w:r>
            <w:r w:rsidRPr="003A6AE5">
              <w:rPr>
                <w:rFonts w:ascii="Arial" w:hAnsi="Arial" w:cs="Arial"/>
                <w:sz w:val="22"/>
                <w:szCs w:val="22"/>
              </w:rPr>
              <w:t>per hour (to maintaining good clinical practice, effective workflow and adequate medical note recording)</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 xml:space="preserve">Ordering diagnostic tests, checking </w:t>
            </w:r>
            <w:r w:rsidR="00DD12E0">
              <w:rPr>
                <w:rFonts w:ascii="Arial" w:hAnsi="Arial" w:cs="Arial"/>
                <w:sz w:val="22"/>
                <w:szCs w:val="22"/>
              </w:rPr>
              <w:t>&amp;</w:t>
            </w:r>
            <w:r w:rsidRPr="003A6AE5">
              <w:rPr>
                <w:rFonts w:ascii="Arial" w:hAnsi="Arial" w:cs="Arial"/>
                <w:sz w:val="22"/>
                <w:szCs w:val="22"/>
              </w:rPr>
              <w:t xml:space="preserve"> informing patients of results in a timely manner</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Referring patients appropriately to other providers if their needs exceed the range of care you are able to provide</w:t>
            </w:r>
            <w:r w:rsidR="00C5298F">
              <w:rPr>
                <w:rFonts w:ascii="Arial" w:hAnsi="Arial" w:cs="Arial"/>
                <w:sz w:val="22"/>
                <w:szCs w:val="22"/>
              </w:rPr>
              <w:t xml:space="preserve"> in a timely manner</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Consulting and collaborating with colleagues to provide optimal care</w:t>
            </w:r>
          </w:p>
          <w:p w:rsidR="00F940C5" w:rsidRPr="00F940C5" w:rsidRDefault="003A6AE5" w:rsidP="00F940C5">
            <w:pPr>
              <w:pStyle w:val="Bodybullets"/>
              <w:jc w:val="both"/>
              <w:rPr>
                <w:rFonts w:ascii="Arial" w:hAnsi="Arial" w:cs="Arial"/>
                <w:sz w:val="22"/>
                <w:szCs w:val="22"/>
              </w:rPr>
            </w:pPr>
            <w:r w:rsidRPr="003A6AE5">
              <w:rPr>
                <w:rFonts w:ascii="Arial" w:hAnsi="Arial" w:cs="Arial"/>
                <w:sz w:val="22"/>
                <w:szCs w:val="22"/>
              </w:rPr>
              <w:t>Documenting all care provided and education/information given to patients within their health record, as per professional and company standards</w:t>
            </w:r>
          </w:p>
          <w:p w:rsidR="003A6AE5" w:rsidRPr="003A6AE5" w:rsidRDefault="003A6AE5" w:rsidP="003A6AE5">
            <w:pPr>
              <w:pStyle w:val="Heading3-numbered"/>
              <w:tabs>
                <w:tab w:val="clear" w:pos="360"/>
                <w:tab w:val="num" w:pos="567"/>
                <w:tab w:val="num" w:pos="3141"/>
              </w:tabs>
              <w:ind w:left="567" w:hanging="567"/>
              <w:jc w:val="both"/>
              <w:rPr>
                <w:rFonts w:ascii="Arial" w:hAnsi="Arial"/>
                <w:sz w:val="22"/>
                <w:szCs w:val="22"/>
              </w:rPr>
            </w:pPr>
            <w:r w:rsidRPr="003A6AE5">
              <w:rPr>
                <w:rFonts w:ascii="Arial" w:hAnsi="Arial"/>
                <w:sz w:val="22"/>
                <w:szCs w:val="22"/>
              </w:rPr>
              <w:t>To maintain good medical practice</w:t>
            </w:r>
          </w:p>
          <w:p w:rsidR="003A6AE5" w:rsidRDefault="00A749BE" w:rsidP="003A6AE5">
            <w:pPr>
              <w:autoSpaceDE w:val="0"/>
              <w:autoSpaceDN w:val="0"/>
              <w:adjustRightInd w:val="0"/>
              <w:spacing w:after="60"/>
              <w:rPr>
                <w:rFonts w:ascii="Arial" w:hAnsi="Arial" w:cs="Arial"/>
                <w:i/>
              </w:rPr>
            </w:pPr>
            <w:r>
              <w:rPr>
                <w:rFonts w:ascii="Arial" w:hAnsi="Arial" w:cs="Arial"/>
                <w:i/>
              </w:rPr>
              <w:t xml:space="preserve">         </w:t>
            </w:r>
            <w:r w:rsidR="003A6AE5" w:rsidRPr="003A6AE5">
              <w:rPr>
                <w:rFonts w:ascii="Arial" w:hAnsi="Arial" w:cs="Arial"/>
                <w:i/>
              </w:rPr>
              <w:t>This will be achieved by:</w:t>
            </w:r>
          </w:p>
          <w:p w:rsidR="00F940C5" w:rsidRPr="00D236D1" w:rsidRDefault="00D236D1" w:rsidP="008B140D">
            <w:pPr>
              <w:pStyle w:val="ListParagraph"/>
              <w:numPr>
                <w:ilvl w:val="0"/>
                <w:numId w:val="6"/>
              </w:numPr>
              <w:autoSpaceDE w:val="0"/>
              <w:autoSpaceDN w:val="0"/>
              <w:adjustRightInd w:val="0"/>
              <w:spacing w:after="60" w:line="276" w:lineRule="auto"/>
              <w:jc w:val="both"/>
              <w:rPr>
                <w:rFonts w:ascii="Arial" w:hAnsi="Arial" w:cs="Arial"/>
              </w:rPr>
            </w:pPr>
            <w:r w:rsidRPr="00D236D1">
              <w:rPr>
                <w:rFonts w:ascii="Arial" w:hAnsi="Arial" w:cs="Arial"/>
              </w:rPr>
              <w:t>Have a</w:t>
            </w:r>
            <w:r w:rsidR="00410616" w:rsidRPr="00D236D1">
              <w:rPr>
                <w:rFonts w:ascii="Arial" w:hAnsi="Arial" w:cs="Arial"/>
              </w:rPr>
              <w:t xml:space="preserve"> </w:t>
            </w:r>
            <w:r w:rsidR="00BA5525" w:rsidRPr="00D236D1">
              <w:rPr>
                <w:rFonts w:ascii="Arial" w:hAnsi="Arial" w:cs="Arial"/>
              </w:rPr>
              <w:t xml:space="preserve">current </w:t>
            </w:r>
            <w:r w:rsidRPr="00D236D1">
              <w:rPr>
                <w:rFonts w:ascii="Arial" w:hAnsi="Arial" w:cs="Arial"/>
              </w:rPr>
              <w:t xml:space="preserve">NZ </w:t>
            </w:r>
            <w:r w:rsidR="00410616" w:rsidRPr="00D236D1">
              <w:rPr>
                <w:rFonts w:ascii="Arial" w:hAnsi="Arial" w:cs="Arial"/>
              </w:rPr>
              <w:t>Annual Practising Certificate (APC)</w:t>
            </w:r>
          </w:p>
          <w:p w:rsidR="00410616" w:rsidRPr="00410616" w:rsidRDefault="00410616" w:rsidP="008B140D">
            <w:pPr>
              <w:pStyle w:val="ListParagraph"/>
              <w:numPr>
                <w:ilvl w:val="0"/>
                <w:numId w:val="6"/>
              </w:numPr>
              <w:autoSpaceDE w:val="0"/>
              <w:autoSpaceDN w:val="0"/>
              <w:adjustRightInd w:val="0"/>
              <w:spacing w:after="60" w:line="276" w:lineRule="auto"/>
              <w:jc w:val="both"/>
              <w:rPr>
                <w:rFonts w:ascii="Arial" w:hAnsi="Arial" w:cs="Arial"/>
              </w:rPr>
            </w:pPr>
            <w:r w:rsidRPr="00410616">
              <w:rPr>
                <w:rFonts w:ascii="Arial" w:hAnsi="Arial" w:cs="Arial"/>
              </w:rPr>
              <w:t>Complete the initial credentialing form in policy HR/02</w:t>
            </w:r>
            <w:r w:rsidR="00D2439E">
              <w:rPr>
                <w:rFonts w:ascii="Arial" w:hAnsi="Arial" w:cs="Arial"/>
              </w:rPr>
              <w:t>2</w:t>
            </w:r>
            <w:r w:rsidRPr="00410616">
              <w:rPr>
                <w:rFonts w:ascii="Arial" w:hAnsi="Arial" w:cs="Arial"/>
              </w:rPr>
              <w:t>/A06 prior to employment</w:t>
            </w:r>
            <w:r>
              <w:rPr>
                <w:rFonts w:ascii="Arial" w:hAnsi="Arial" w:cs="Arial"/>
              </w:rPr>
              <w:t>, including the Training Needs Assessment for Urgent Care</w:t>
            </w:r>
          </w:p>
          <w:p w:rsidR="00F15F54" w:rsidRPr="00F15F54" w:rsidRDefault="003A6AE5" w:rsidP="008B140D">
            <w:pPr>
              <w:pStyle w:val="ListParagraph"/>
              <w:numPr>
                <w:ilvl w:val="0"/>
                <w:numId w:val="6"/>
              </w:numPr>
              <w:autoSpaceDE w:val="0"/>
              <w:autoSpaceDN w:val="0"/>
              <w:adjustRightInd w:val="0"/>
              <w:spacing w:after="60" w:line="276" w:lineRule="auto"/>
              <w:jc w:val="both"/>
              <w:rPr>
                <w:rFonts w:ascii="Arial" w:hAnsi="Arial" w:cs="Arial"/>
              </w:rPr>
            </w:pPr>
            <w:r w:rsidRPr="003A6AE5">
              <w:rPr>
                <w:rFonts w:ascii="Arial" w:hAnsi="Arial" w:cs="Arial"/>
              </w:rPr>
              <w:t xml:space="preserve">Participating in an annual performance appraisal is mandatory and includes setting work and personal goals for the coming year (policy number </w:t>
            </w:r>
            <w:r w:rsidRPr="003A6AE5">
              <w:rPr>
                <w:rFonts w:ascii="Arial" w:hAnsi="Arial" w:cs="Arial"/>
                <w:lang w:val="en-AU"/>
              </w:rPr>
              <w:t>HR/022/A06)</w:t>
            </w:r>
            <w:r w:rsidR="00410616">
              <w:rPr>
                <w:rFonts w:ascii="Arial" w:hAnsi="Arial" w:cs="Arial"/>
                <w:lang w:val="en-AU"/>
              </w:rPr>
              <w:t xml:space="preserve">.  </w:t>
            </w:r>
          </w:p>
          <w:p w:rsidR="003A6AE5" w:rsidRPr="003A6AE5" w:rsidRDefault="003A6AE5" w:rsidP="008B140D">
            <w:pPr>
              <w:pStyle w:val="ListParagraph"/>
              <w:numPr>
                <w:ilvl w:val="0"/>
                <w:numId w:val="6"/>
              </w:numPr>
              <w:autoSpaceDE w:val="0"/>
              <w:autoSpaceDN w:val="0"/>
              <w:adjustRightInd w:val="0"/>
              <w:spacing w:after="60" w:line="276" w:lineRule="auto"/>
              <w:jc w:val="both"/>
              <w:rPr>
                <w:rFonts w:ascii="Arial" w:hAnsi="Arial" w:cs="Arial"/>
              </w:rPr>
            </w:pPr>
            <w:r w:rsidRPr="003A6AE5">
              <w:rPr>
                <w:rFonts w:ascii="Arial" w:hAnsi="Arial" w:cs="Arial"/>
              </w:rPr>
              <w:t>Maintaining professional knowledge and standards through continuing medical education, and more formal academic education and personal professional development</w:t>
            </w:r>
          </w:p>
          <w:p w:rsidR="003A6AE5" w:rsidRDefault="003A6AE5" w:rsidP="008B140D">
            <w:pPr>
              <w:pStyle w:val="ListParagraph"/>
              <w:numPr>
                <w:ilvl w:val="0"/>
                <w:numId w:val="6"/>
              </w:numPr>
              <w:autoSpaceDE w:val="0"/>
              <w:autoSpaceDN w:val="0"/>
              <w:adjustRightInd w:val="0"/>
              <w:spacing w:after="60" w:line="276" w:lineRule="auto"/>
              <w:jc w:val="both"/>
              <w:rPr>
                <w:rFonts w:ascii="Arial" w:hAnsi="Arial" w:cs="Arial"/>
              </w:rPr>
            </w:pPr>
            <w:r w:rsidRPr="003A6AE5">
              <w:rPr>
                <w:rFonts w:ascii="Arial" w:hAnsi="Arial" w:cs="Arial"/>
              </w:rPr>
              <w:t>Having a working knowledge of legislation that affects medical practice</w:t>
            </w:r>
          </w:p>
          <w:p w:rsidR="00D236D1" w:rsidRPr="003A6AE5" w:rsidRDefault="00D236D1" w:rsidP="008B140D">
            <w:pPr>
              <w:pStyle w:val="ListParagraph"/>
              <w:numPr>
                <w:ilvl w:val="0"/>
                <w:numId w:val="6"/>
              </w:numPr>
              <w:autoSpaceDE w:val="0"/>
              <w:autoSpaceDN w:val="0"/>
              <w:adjustRightInd w:val="0"/>
              <w:spacing w:after="60" w:line="276" w:lineRule="auto"/>
              <w:jc w:val="both"/>
              <w:rPr>
                <w:rFonts w:ascii="Arial" w:hAnsi="Arial" w:cs="Arial"/>
              </w:rPr>
            </w:pPr>
            <w:r w:rsidRPr="00D236D1">
              <w:rPr>
                <w:rFonts w:ascii="Arial" w:hAnsi="Arial" w:cs="Arial"/>
              </w:rPr>
              <w:t>Participate in Peer Review, CME’s and HHC Doctor meetings</w:t>
            </w:r>
            <w:r w:rsidR="00C93369">
              <w:rPr>
                <w:rFonts w:ascii="Arial" w:hAnsi="Arial" w:cs="Arial"/>
              </w:rPr>
              <w:t xml:space="preserve"> (where relevant)</w:t>
            </w:r>
          </w:p>
          <w:p w:rsidR="003A6AE5" w:rsidRDefault="003A6AE5" w:rsidP="008B140D">
            <w:pPr>
              <w:pStyle w:val="ListParagraph"/>
              <w:numPr>
                <w:ilvl w:val="0"/>
                <w:numId w:val="6"/>
              </w:numPr>
              <w:autoSpaceDE w:val="0"/>
              <w:autoSpaceDN w:val="0"/>
              <w:adjustRightInd w:val="0"/>
              <w:spacing w:after="60" w:line="276" w:lineRule="auto"/>
              <w:jc w:val="both"/>
              <w:rPr>
                <w:rFonts w:ascii="Arial" w:hAnsi="Arial" w:cs="Arial"/>
              </w:rPr>
            </w:pPr>
            <w:r w:rsidRPr="003A6AE5">
              <w:rPr>
                <w:rFonts w:ascii="Arial" w:hAnsi="Arial" w:cs="Arial"/>
              </w:rPr>
              <w:t>Maintaining a current re</w:t>
            </w:r>
            <w:r w:rsidR="00DD12E0">
              <w:rPr>
                <w:rFonts w:ascii="Arial" w:hAnsi="Arial" w:cs="Arial"/>
              </w:rPr>
              <w:t xml:space="preserve">suscitation certification at </w:t>
            </w:r>
            <w:r w:rsidRPr="003A6AE5">
              <w:rPr>
                <w:rFonts w:ascii="Arial" w:hAnsi="Arial" w:cs="Arial"/>
              </w:rPr>
              <w:t>CORE Advanced</w:t>
            </w:r>
            <w:r w:rsidR="00DD12E0">
              <w:rPr>
                <w:rFonts w:ascii="Arial" w:hAnsi="Arial" w:cs="Arial"/>
              </w:rPr>
              <w:t xml:space="preserve"> level</w:t>
            </w:r>
          </w:p>
          <w:p w:rsidR="00D2439E" w:rsidRDefault="00D2439E" w:rsidP="008B140D">
            <w:pPr>
              <w:pStyle w:val="ListParagraph"/>
              <w:numPr>
                <w:ilvl w:val="0"/>
                <w:numId w:val="6"/>
              </w:numPr>
              <w:autoSpaceDE w:val="0"/>
              <w:autoSpaceDN w:val="0"/>
              <w:adjustRightInd w:val="0"/>
              <w:spacing w:after="60" w:line="276" w:lineRule="auto"/>
              <w:jc w:val="both"/>
              <w:rPr>
                <w:rFonts w:ascii="Arial" w:hAnsi="Arial" w:cs="Arial"/>
              </w:rPr>
            </w:pPr>
            <w:r>
              <w:rPr>
                <w:rFonts w:ascii="Arial" w:hAnsi="Arial" w:cs="Arial"/>
              </w:rPr>
              <w:t>Notify HHC of vocational registration status and collegial relationship (if applicable</w:t>
            </w:r>
            <w:r w:rsidR="00DD12E0">
              <w:rPr>
                <w:rFonts w:ascii="Arial" w:hAnsi="Arial" w:cs="Arial"/>
              </w:rPr>
              <w:t>)</w:t>
            </w:r>
            <w:r w:rsidR="00F15F54">
              <w:rPr>
                <w:rFonts w:ascii="Arial" w:hAnsi="Arial" w:cs="Arial"/>
              </w:rPr>
              <w:t>. We will support training requirements if working toward vocational registration with the RNZ College of Urgent Care</w:t>
            </w:r>
          </w:p>
          <w:p w:rsidR="00D2439E" w:rsidRDefault="00D2439E" w:rsidP="008B140D">
            <w:pPr>
              <w:pStyle w:val="ListParagraph"/>
              <w:numPr>
                <w:ilvl w:val="0"/>
                <w:numId w:val="6"/>
              </w:numPr>
              <w:autoSpaceDE w:val="0"/>
              <w:autoSpaceDN w:val="0"/>
              <w:adjustRightInd w:val="0"/>
              <w:spacing w:after="60" w:line="276" w:lineRule="auto"/>
              <w:jc w:val="both"/>
              <w:rPr>
                <w:rFonts w:ascii="Arial" w:hAnsi="Arial" w:cs="Arial"/>
              </w:rPr>
            </w:pPr>
            <w:r>
              <w:rPr>
                <w:rFonts w:ascii="Arial" w:hAnsi="Arial" w:cs="Arial"/>
              </w:rPr>
              <w:t>Provide evidence of indemnity insurance and complete Police vetting application</w:t>
            </w:r>
          </w:p>
          <w:p w:rsidR="00C5298F" w:rsidRDefault="00C5298F" w:rsidP="00C5298F">
            <w:pPr>
              <w:autoSpaceDE w:val="0"/>
              <w:autoSpaceDN w:val="0"/>
              <w:adjustRightInd w:val="0"/>
              <w:spacing w:after="60"/>
              <w:jc w:val="both"/>
              <w:rPr>
                <w:rFonts w:ascii="Arial" w:hAnsi="Arial" w:cs="Arial"/>
              </w:rPr>
            </w:pPr>
          </w:p>
          <w:p w:rsidR="00C5298F" w:rsidRDefault="00C5298F" w:rsidP="00C5298F">
            <w:pPr>
              <w:autoSpaceDE w:val="0"/>
              <w:autoSpaceDN w:val="0"/>
              <w:adjustRightInd w:val="0"/>
              <w:spacing w:after="60"/>
              <w:jc w:val="both"/>
              <w:rPr>
                <w:rFonts w:ascii="Arial" w:hAnsi="Arial" w:cs="Arial"/>
              </w:rPr>
            </w:pPr>
          </w:p>
          <w:p w:rsidR="00C5298F" w:rsidRDefault="00C5298F" w:rsidP="00C5298F">
            <w:pPr>
              <w:autoSpaceDE w:val="0"/>
              <w:autoSpaceDN w:val="0"/>
              <w:adjustRightInd w:val="0"/>
              <w:spacing w:after="60"/>
              <w:jc w:val="both"/>
              <w:rPr>
                <w:rFonts w:ascii="Arial" w:hAnsi="Arial" w:cs="Arial"/>
              </w:rPr>
            </w:pPr>
          </w:p>
          <w:p w:rsidR="00C5298F" w:rsidRPr="00C5298F" w:rsidRDefault="00C5298F" w:rsidP="00C5298F">
            <w:pPr>
              <w:autoSpaceDE w:val="0"/>
              <w:autoSpaceDN w:val="0"/>
              <w:adjustRightInd w:val="0"/>
              <w:spacing w:after="60"/>
              <w:jc w:val="both"/>
              <w:rPr>
                <w:rFonts w:ascii="Arial" w:hAnsi="Arial" w:cs="Arial"/>
              </w:rPr>
            </w:pPr>
          </w:p>
          <w:p w:rsidR="003A6AE5" w:rsidRPr="003A6AE5" w:rsidRDefault="003A6AE5" w:rsidP="00A749BE">
            <w:pPr>
              <w:pStyle w:val="Heading3-numbered"/>
              <w:tabs>
                <w:tab w:val="clear" w:pos="360"/>
                <w:tab w:val="num" w:pos="567"/>
                <w:tab w:val="num" w:pos="3141"/>
              </w:tabs>
              <w:spacing w:line="276" w:lineRule="auto"/>
              <w:ind w:left="567" w:hanging="567"/>
              <w:jc w:val="both"/>
              <w:rPr>
                <w:rFonts w:ascii="Arial" w:hAnsi="Arial"/>
                <w:sz w:val="22"/>
                <w:szCs w:val="22"/>
              </w:rPr>
            </w:pPr>
            <w:r w:rsidRPr="003A6AE5">
              <w:rPr>
                <w:rFonts w:ascii="Arial" w:hAnsi="Arial"/>
                <w:sz w:val="22"/>
                <w:szCs w:val="22"/>
              </w:rPr>
              <w:t>Maintaining trust (professional relationships with patients)</w:t>
            </w:r>
          </w:p>
          <w:p w:rsidR="003A6AE5" w:rsidRPr="003A6AE5" w:rsidRDefault="00A749BE" w:rsidP="00A749BE">
            <w:pPr>
              <w:autoSpaceDE w:val="0"/>
              <w:autoSpaceDN w:val="0"/>
              <w:adjustRightInd w:val="0"/>
              <w:spacing w:after="60" w:line="276" w:lineRule="auto"/>
              <w:rPr>
                <w:rFonts w:ascii="Arial" w:hAnsi="Arial" w:cs="Arial"/>
                <w:i/>
              </w:rPr>
            </w:pPr>
            <w:r>
              <w:rPr>
                <w:rFonts w:ascii="Arial" w:hAnsi="Arial" w:cs="Arial"/>
                <w:i/>
              </w:rPr>
              <w:t xml:space="preserve">         </w:t>
            </w:r>
            <w:r w:rsidR="003A6AE5" w:rsidRPr="003A6AE5">
              <w:rPr>
                <w:rFonts w:ascii="Arial" w:hAnsi="Arial" w:cs="Arial"/>
                <w:i/>
              </w:rPr>
              <w:t xml:space="preserve">This will be achieved by:  </w:t>
            </w:r>
          </w:p>
          <w:p w:rsidR="003A6AE5" w:rsidRPr="003A6AE5" w:rsidRDefault="003A6AE5" w:rsidP="008B140D">
            <w:pPr>
              <w:pStyle w:val="ListParagraph"/>
              <w:numPr>
                <w:ilvl w:val="0"/>
                <w:numId w:val="10"/>
              </w:numPr>
              <w:autoSpaceDE w:val="0"/>
              <w:autoSpaceDN w:val="0"/>
              <w:adjustRightInd w:val="0"/>
              <w:spacing w:after="60" w:line="276" w:lineRule="auto"/>
              <w:jc w:val="both"/>
              <w:rPr>
                <w:rFonts w:ascii="Arial" w:hAnsi="Arial" w:cs="Arial"/>
              </w:rPr>
            </w:pPr>
            <w:r w:rsidRPr="003A6AE5">
              <w:rPr>
                <w:rFonts w:ascii="Arial" w:hAnsi="Arial" w:cs="Arial"/>
              </w:rPr>
              <w:t>Understanding and implementing the Health and Disability Consumers Code of Rights, the Health Information Privacy Code, and the NZMA Code of Ethics</w:t>
            </w:r>
          </w:p>
          <w:p w:rsidR="003A6AE5" w:rsidRPr="003A6AE5" w:rsidRDefault="003A6AE5" w:rsidP="008B140D">
            <w:pPr>
              <w:pStyle w:val="ListParagraph"/>
              <w:numPr>
                <w:ilvl w:val="0"/>
                <w:numId w:val="10"/>
              </w:numPr>
              <w:autoSpaceDE w:val="0"/>
              <w:autoSpaceDN w:val="0"/>
              <w:adjustRightInd w:val="0"/>
              <w:spacing w:after="60" w:line="276" w:lineRule="auto"/>
              <w:jc w:val="both"/>
              <w:rPr>
                <w:rFonts w:ascii="Arial" w:hAnsi="Arial" w:cs="Arial"/>
              </w:rPr>
            </w:pPr>
            <w:r w:rsidRPr="003A6AE5">
              <w:rPr>
                <w:rFonts w:ascii="Arial" w:hAnsi="Arial" w:cs="Arial"/>
              </w:rPr>
              <w:t xml:space="preserve">Providing services courteously and respectfully, with regard to the cultural beliefs and needs of patients </w:t>
            </w:r>
          </w:p>
          <w:p w:rsidR="003A6AE5" w:rsidRPr="003A6AE5" w:rsidRDefault="003A6AE5" w:rsidP="008B140D">
            <w:pPr>
              <w:pStyle w:val="ListParagraph"/>
              <w:numPr>
                <w:ilvl w:val="0"/>
                <w:numId w:val="10"/>
              </w:numPr>
              <w:autoSpaceDE w:val="0"/>
              <w:autoSpaceDN w:val="0"/>
              <w:adjustRightInd w:val="0"/>
              <w:spacing w:after="60" w:line="276" w:lineRule="auto"/>
              <w:jc w:val="both"/>
              <w:rPr>
                <w:rFonts w:ascii="Arial" w:hAnsi="Arial" w:cs="Arial"/>
              </w:rPr>
            </w:pPr>
            <w:r w:rsidRPr="003A6AE5">
              <w:rPr>
                <w:rFonts w:ascii="Arial" w:hAnsi="Arial" w:cs="Arial"/>
              </w:rPr>
              <w:t>Responding openly to complaints or feedback</w:t>
            </w:r>
          </w:p>
          <w:p w:rsidR="003A6AE5" w:rsidRPr="003A6AE5" w:rsidRDefault="003A6AE5" w:rsidP="003A6AE5">
            <w:pPr>
              <w:pStyle w:val="Heading3-numbered"/>
              <w:tabs>
                <w:tab w:val="clear" w:pos="360"/>
                <w:tab w:val="num" w:pos="567"/>
              </w:tabs>
              <w:ind w:left="567" w:hanging="567"/>
              <w:jc w:val="both"/>
              <w:rPr>
                <w:rFonts w:ascii="Arial" w:hAnsi="Arial"/>
                <w:sz w:val="22"/>
                <w:szCs w:val="22"/>
              </w:rPr>
            </w:pPr>
            <w:r w:rsidRPr="003A6AE5">
              <w:rPr>
                <w:rFonts w:ascii="Arial" w:hAnsi="Arial"/>
                <w:sz w:val="22"/>
                <w:szCs w:val="22"/>
              </w:rPr>
              <w:t>Your duty to protect all patients</w:t>
            </w:r>
          </w:p>
          <w:p w:rsidR="003A6AE5" w:rsidRPr="003A6AE5" w:rsidRDefault="003A6AE5" w:rsidP="003A6AE5">
            <w:pPr>
              <w:autoSpaceDE w:val="0"/>
              <w:autoSpaceDN w:val="0"/>
              <w:adjustRightInd w:val="0"/>
              <w:spacing w:after="60"/>
              <w:rPr>
                <w:rFonts w:ascii="Arial" w:hAnsi="Arial" w:cs="Arial"/>
                <w:i/>
              </w:rPr>
            </w:pPr>
            <w:r w:rsidRPr="003A6AE5">
              <w:rPr>
                <w:rFonts w:ascii="Arial" w:hAnsi="Arial" w:cs="Arial"/>
                <w:i/>
              </w:rPr>
              <w:t>This will be achieved by:</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Recognising when you are unwell or overburdened and taking action</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Reporting as required by legislation when you believe patients or their families/whanau or the public are at significant risk</w:t>
            </w:r>
          </w:p>
          <w:p w:rsidR="003A6AE5" w:rsidRDefault="003A6AE5" w:rsidP="003A6AE5">
            <w:pPr>
              <w:pStyle w:val="Bodybullets"/>
              <w:jc w:val="both"/>
              <w:rPr>
                <w:rFonts w:ascii="Arial" w:hAnsi="Arial" w:cs="Arial"/>
                <w:sz w:val="22"/>
                <w:szCs w:val="22"/>
              </w:rPr>
            </w:pPr>
            <w:r w:rsidRPr="003A6AE5">
              <w:rPr>
                <w:rFonts w:ascii="Arial" w:hAnsi="Arial" w:cs="Arial"/>
                <w:sz w:val="22"/>
                <w:szCs w:val="22"/>
              </w:rPr>
              <w:t>Consulting, supporting and if needed reporting, colleagues who you fee</w:t>
            </w:r>
            <w:r w:rsidR="00A749BE">
              <w:rPr>
                <w:rFonts w:ascii="Arial" w:hAnsi="Arial" w:cs="Arial"/>
                <w:sz w:val="22"/>
                <w:szCs w:val="22"/>
              </w:rPr>
              <w:t>l are not competent to practice</w:t>
            </w:r>
          </w:p>
          <w:p w:rsidR="003A6AE5" w:rsidRPr="003A6AE5" w:rsidRDefault="003A6AE5" w:rsidP="003A6AE5">
            <w:pPr>
              <w:pStyle w:val="Heading3-numbered"/>
              <w:tabs>
                <w:tab w:val="clear" w:pos="360"/>
                <w:tab w:val="num" w:pos="567"/>
              </w:tabs>
              <w:ind w:left="567" w:hanging="567"/>
              <w:jc w:val="both"/>
              <w:rPr>
                <w:rFonts w:ascii="Arial" w:hAnsi="Arial"/>
                <w:sz w:val="22"/>
                <w:szCs w:val="22"/>
              </w:rPr>
            </w:pPr>
            <w:r w:rsidRPr="003A6AE5">
              <w:rPr>
                <w:rFonts w:ascii="Arial" w:hAnsi="Arial"/>
                <w:sz w:val="22"/>
                <w:szCs w:val="22"/>
              </w:rPr>
              <w:t>Working collaboratively with colleagues</w:t>
            </w:r>
          </w:p>
          <w:p w:rsidR="003A6AE5" w:rsidRPr="003A6AE5" w:rsidRDefault="00A749BE" w:rsidP="003A6AE5">
            <w:pPr>
              <w:autoSpaceDE w:val="0"/>
              <w:autoSpaceDN w:val="0"/>
              <w:adjustRightInd w:val="0"/>
              <w:spacing w:after="60"/>
              <w:rPr>
                <w:rFonts w:ascii="Arial" w:hAnsi="Arial" w:cs="Arial"/>
                <w:i/>
              </w:rPr>
            </w:pPr>
            <w:r>
              <w:rPr>
                <w:rFonts w:ascii="Arial" w:hAnsi="Arial" w:cs="Arial"/>
                <w:i/>
              </w:rPr>
              <w:t xml:space="preserve">         </w:t>
            </w:r>
            <w:r w:rsidR="003A6AE5" w:rsidRPr="003A6AE5">
              <w:rPr>
                <w:rFonts w:ascii="Arial" w:hAnsi="Arial" w:cs="Arial"/>
                <w:i/>
              </w:rPr>
              <w:t>This will be achieved by:</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lastRenderedPageBreak/>
              <w:t xml:space="preserve">Working constructively and harmoniously with other members of </w:t>
            </w:r>
            <w:r w:rsidR="00333B61">
              <w:rPr>
                <w:rFonts w:ascii="Arial" w:hAnsi="Arial" w:cs="Arial"/>
                <w:sz w:val="22"/>
                <w:szCs w:val="22"/>
              </w:rPr>
              <w:t>HHC</w:t>
            </w:r>
            <w:r w:rsidRPr="003A6AE5">
              <w:rPr>
                <w:rFonts w:ascii="Arial" w:hAnsi="Arial" w:cs="Arial"/>
                <w:sz w:val="22"/>
                <w:szCs w:val="22"/>
              </w:rPr>
              <w:t xml:space="preserve"> to ensure patients receive optimal care</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Leading or delegating appropriately within the team</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 xml:space="preserve">Collaborating in regard to rosters development and </w:t>
            </w:r>
            <w:r w:rsidR="000715BE">
              <w:rPr>
                <w:rFonts w:ascii="Arial" w:hAnsi="Arial" w:cs="Arial"/>
                <w:sz w:val="22"/>
                <w:szCs w:val="22"/>
              </w:rPr>
              <w:t xml:space="preserve">implementation (your share of morning and afternoon shifts), </w:t>
            </w:r>
            <w:r w:rsidRPr="003A6AE5">
              <w:rPr>
                <w:rFonts w:ascii="Arial" w:hAnsi="Arial" w:cs="Arial"/>
                <w:sz w:val="22"/>
                <w:szCs w:val="22"/>
              </w:rPr>
              <w:t>providing cover when absent to</w:t>
            </w:r>
            <w:r w:rsidR="00333B61">
              <w:rPr>
                <w:rFonts w:ascii="Arial" w:hAnsi="Arial" w:cs="Arial"/>
                <w:sz w:val="22"/>
                <w:szCs w:val="22"/>
              </w:rPr>
              <w:t xml:space="preserve"> ensure patient’s needs are met</w:t>
            </w:r>
          </w:p>
          <w:p w:rsidR="003A6AE5" w:rsidRPr="003A6AE5" w:rsidRDefault="003A6AE5" w:rsidP="003A6AE5">
            <w:pPr>
              <w:pStyle w:val="Heading3-numbered"/>
              <w:tabs>
                <w:tab w:val="clear" w:pos="360"/>
                <w:tab w:val="num" w:pos="567"/>
              </w:tabs>
              <w:ind w:left="567" w:hanging="567"/>
              <w:jc w:val="both"/>
              <w:rPr>
                <w:rFonts w:ascii="Arial" w:hAnsi="Arial"/>
                <w:sz w:val="22"/>
                <w:szCs w:val="22"/>
              </w:rPr>
            </w:pPr>
            <w:r w:rsidRPr="003A6AE5">
              <w:rPr>
                <w:rFonts w:ascii="Arial" w:hAnsi="Arial"/>
                <w:sz w:val="22"/>
                <w:szCs w:val="22"/>
              </w:rPr>
              <w:t>Maintaining integrity in professional practice</w:t>
            </w:r>
          </w:p>
          <w:p w:rsidR="003A6AE5" w:rsidRPr="003A6AE5" w:rsidRDefault="00A749BE" w:rsidP="003A6AE5">
            <w:pPr>
              <w:autoSpaceDE w:val="0"/>
              <w:autoSpaceDN w:val="0"/>
              <w:adjustRightInd w:val="0"/>
              <w:spacing w:after="60"/>
              <w:rPr>
                <w:rFonts w:ascii="Arial" w:hAnsi="Arial" w:cs="Arial"/>
                <w:i/>
              </w:rPr>
            </w:pPr>
            <w:r>
              <w:rPr>
                <w:rFonts w:ascii="Arial" w:hAnsi="Arial" w:cs="Arial"/>
                <w:i/>
              </w:rPr>
              <w:t xml:space="preserve">         </w:t>
            </w:r>
            <w:r w:rsidR="003A6AE5" w:rsidRPr="003A6AE5">
              <w:rPr>
                <w:rFonts w:ascii="Arial" w:hAnsi="Arial" w:cs="Arial"/>
                <w:i/>
              </w:rPr>
              <w:t>This will be achieved by:</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Making honest claims for services provided to ACC, DHB, PHOs and other service funders</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 xml:space="preserve">Charging for consultations in line with company and </w:t>
            </w:r>
            <w:r w:rsidR="00DD12E0">
              <w:rPr>
                <w:rFonts w:ascii="Arial" w:hAnsi="Arial" w:cs="Arial"/>
                <w:sz w:val="22"/>
                <w:szCs w:val="22"/>
              </w:rPr>
              <w:t>HHC</w:t>
            </w:r>
            <w:r w:rsidRPr="003A6AE5">
              <w:rPr>
                <w:rFonts w:ascii="Arial" w:hAnsi="Arial" w:cs="Arial"/>
                <w:sz w:val="22"/>
                <w:szCs w:val="22"/>
              </w:rPr>
              <w:t xml:space="preserve"> policy by annotating correctly on consultation slips</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Completing time sheets accurately</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Declaring vested interests in services that you may be referring to</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Returning phone calls.</w:t>
            </w:r>
          </w:p>
          <w:p w:rsidR="003A6AE5" w:rsidRPr="003A6AE5" w:rsidRDefault="003A6AE5" w:rsidP="003A6AE5">
            <w:pPr>
              <w:pStyle w:val="Heading3-numbered"/>
              <w:tabs>
                <w:tab w:val="clear" w:pos="360"/>
                <w:tab w:val="num" w:pos="567"/>
              </w:tabs>
              <w:ind w:left="567" w:hanging="567"/>
              <w:jc w:val="both"/>
              <w:rPr>
                <w:rFonts w:ascii="Arial" w:hAnsi="Arial"/>
                <w:sz w:val="22"/>
                <w:szCs w:val="22"/>
              </w:rPr>
            </w:pPr>
            <w:r w:rsidRPr="003A6AE5">
              <w:rPr>
                <w:rFonts w:ascii="Arial" w:hAnsi="Arial"/>
                <w:sz w:val="22"/>
                <w:szCs w:val="22"/>
              </w:rPr>
              <w:t>Providing certificates and other documents</w:t>
            </w:r>
          </w:p>
          <w:p w:rsidR="003A6AE5" w:rsidRPr="003A6AE5" w:rsidRDefault="00A749BE" w:rsidP="003A6AE5">
            <w:pPr>
              <w:autoSpaceDE w:val="0"/>
              <w:autoSpaceDN w:val="0"/>
              <w:adjustRightInd w:val="0"/>
              <w:spacing w:after="60"/>
              <w:rPr>
                <w:rFonts w:ascii="Arial" w:hAnsi="Arial" w:cs="Arial"/>
                <w:i/>
              </w:rPr>
            </w:pPr>
            <w:r>
              <w:rPr>
                <w:rFonts w:ascii="Arial" w:hAnsi="Arial" w:cs="Arial"/>
                <w:i/>
              </w:rPr>
              <w:t xml:space="preserve">         </w:t>
            </w:r>
            <w:r w:rsidR="003A6AE5" w:rsidRPr="003A6AE5">
              <w:rPr>
                <w:rFonts w:ascii="Arial" w:hAnsi="Arial" w:cs="Arial"/>
                <w:i/>
              </w:rPr>
              <w:t>This will be achieved by:</w:t>
            </w:r>
          </w:p>
          <w:p w:rsidR="003A6AE5" w:rsidRPr="003A6AE5" w:rsidRDefault="003A6AE5" w:rsidP="008B140D">
            <w:pPr>
              <w:pStyle w:val="ListParagraph"/>
              <w:numPr>
                <w:ilvl w:val="0"/>
                <w:numId w:val="7"/>
              </w:numPr>
              <w:autoSpaceDE w:val="0"/>
              <w:autoSpaceDN w:val="0"/>
              <w:adjustRightInd w:val="0"/>
              <w:spacing w:after="60" w:line="276" w:lineRule="auto"/>
              <w:rPr>
                <w:rFonts w:ascii="Arial" w:hAnsi="Arial" w:cs="Arial"/>
              </w:rPr>
            </w:pPr>
            <w:r w:rsidRPr="003A6AE5">
              <w:rPr>
                <w:rFonts w:ascii="Arial" w:hAnsi="Arial" w:cs="Arial"/>
              </w:rPr>
              <w:t>Completing ACC, insurance, and other reports within a week of receipt</w:t>
            </w:r>
            <w:r w:rsidR="00DD12E0">
              <w:rPr>
                <w:rFonts w:ascii="Arial" w:hAnsi="Arial" w:cs="Arial"/>
              </w:rPr>
              <w:t xml:space="preserve"> (or within clinically safe timeframe if urgent)</w:t>
            </w:r>
          </w:p>
          <w:p w:rsidR="003A6AE5" w:rsidRPr="003A6AE5" w:rsidRDefault="003A6AE5" w:rsidP="008B140D">
            <w:pPr>
              <w:pStyle w:val="ListParagraph"/>
              <w:numPr>
                <w:ilvl w:val="0"/>
                <w:numId w:val="7"/>
              </w:numPr>
              <w:autoSpaceDE w:val="0"/>
              <w:autoSpaceDN w:val="0"/>
              <w:adjustRightInd w:val="0"/>
              <w:spacing w:after="60" w:line="276" w:lineRule="auto"/>
              <w:rPr>
                <w:rFonts w:ascii="Arial" w:hAnsi="Arial" w:cs="Arial"/>
              </w:rPr>
            </w:pPr>
            <w:r w:rsidRPr="003A6AE5">
              <w:rPr>
                <w:rFonts w:ascii="Arial" w:hAnsi="Arial" w:cs="Arial"/>
              </w:rPr>
              <w:t>Sending referral letters within one week</w:t>
            </w:r>
            <w:r w:rsidR="00DD12E0">
              <w:rPr>
                <w:rFonts w:ascii="Arial" w:hAnsi="Arial" w:cs="Arial"/>
              </w:rPr>
              <w:t xml:space="preserve"> </w:t>
            </w:r>
          </w:p>
          <w:p w:rsidR="003A6AE5" w:rsidRPr="003A6AE5" w:rsidRDefault="003A6AE5" w:rsidP="008B140D">
            <w:pPr>
              <w:pStyle w:val="ListParagraph"/>
              <w:numPr>
                <w:ilvl w:val="0"/>
                <w:numId w:val="7"/>
              </w:numPr>
              <w:autoSpaceDE w:val="0"/>
              <w:autoSpaceDN w:val="0"/>
              <w:adjustRightInd w:val="0"/>
              <w:spacing w:after="60" w:line="276" w:lineRule="auto"/>
              <w:rPr>
                <w:rFonts w:ascii="Arial" w:hAnsi="Arial" w:cs="Arial"/>
              </w:rPr>
            </w:pPr>
            <w:r w:rsidRPr="003A6AE5">
              <w:rPr>
                <w:rFonts w:ascii="Arial" w:hAnsi="Arial" w:cs="Arial"/>
              </w:rPr>
              <w:t>Completing event/incident forms as per company policy</w:t>
            </w:r>
          </w:p>
          <w:p w:rsidR="003A6AE5" w:rsidRPr="003A6AE5" w:rsidRDefault="008E3B06" w:rsidP="008B140D">
            <w:pPr>
              <w:pStyle w:val="ListParagraph"/>
              <w:numPr>
                <w:ilvl w:val="0"/>
                <w:numId w:val="7"/>
              </w:numPr>
              <w:autoSpaceDE w:val="0"/>
              <w:autoSpaceDN w:val="0"/>
              <w:adjustRightInd w:val="0"/>
              <w:spacing w:after="60" w:line="276" w:lineRule="auto"/>
              <w:rPr>
                <w:rFonts w:ascii="Arial" w:hAnsi="Arial" w:cs="Arial"/>
                <w:i/>
              </w:rPr>
            </w:pPr>
            <w:r>
              <w:rPr>
                <w:rFonts w:ascii="Arial" w:hAnsi="Arial" w:cs="Arial"/>
              </w:rPr>
              <w:t>Clearing in</w:t>
            </w:r>
            <w:r w:rsidR="003A6AE5" w:rsidRPr="003A6AE5">
              <w:rPr>
                <w:rFonts w:ascii="Arial" w:hAnsi="Arial" w:cs="Arial"/>
              </w:rPr>
              <w:t xml:space="preserve">boxes and tasks </w:t>
            </w:r>
            <w:r>
              <w:rPr>
                <w:rFonts w:ascii="Arial" w:hAnsi="Arial" w:cs="Arial"/>
              </w:rPr>
              <w:t xml:space="preserve">at least </w:t>
            </w:r>
            <w:r w:rsidR="003A6AE5" w:rsidRPr="003A6AE5">
              <w:rPr>
                <w:rFonts w:ascii="Arial" w:hAnsi="Arial" w:cs="Arial"/>
              </w:rPr>
              <w:t>daily and delegating this task if absent</w:t>
            </w:r>
          </w:p>
          <w:p w:rsidR="003A6AE5" w:rsidRPr="003A6AE5" w:rsidRDefault="003A6AE5" w:rsidP="003A6AE5">
            <w:pPr>
              <w:pStyle w:val="Heading3-numbered"/>
              <w:numPr>
                <w:ilvl w:val="0"/>
                <w:numId w:val="0"/>
              </w:numPr>
              <w:jc w:val="both"/>
              <w:rPr>
                <w:rFonts w:ascii="Arial" w:hAnsi="Arial"/>
                <w:sz w:val="22"/>
                <w:szCs w:val="22"/>
              </w:rPr>
            </w:pPr>
            <w:r w:rsidRPr="003A6AE5">
              <w:rPr>
                <w:rFonts w:ascii="Arial" w:hAnsi="Arial"/>
                <w:sz w:val="22"/>
                <w:szCs w:val="22"/>
              </w:rPr>
              <w:t xml:space="preserve">8. </w:t>
            </w:r>
            <w:r w:rsidR="00A749BE">
              <w:rPr>
                <w:rFonts w:ascii="Arial" w:hAnsi="Arial"/>
                <w:sz w:val="22"/>
                <w:szCs w:val="22"/>
              </w:rPr>
              <w:t xml:space="preserve">    </w:t>
            </w:r>
            <w:r w:rsidRPr="003A6AE5">
              <w:rPr>
                <w:rFonts w:ascii="Arial" w:hAnsi="Arial"/>
                <w:sz w:val="22"/>
                <w:szCs w:val="22"/>
              </w:rPr>
              <w:t>Undertaking research and quality improvement activities</w:t>
            </w:r>
          </w:p>
          <w:p w:rsidR="003A6AE5" w:rsidRPr="003A6AE5" w:rsidRDefault="00A749BE" w:rsidP="003A6AE5">
            <w:pPr>
              <w:autoSpaceDE w:val="0"/>
              <w:autoSpaceDN w:val="0"/>
              <w:adjustRightInd w:val="0"/>
              <w:spacing w:after="60"/>
              <w:rPr>
                <w:rFonts w:ascii="Arial" w:hAnsi="Arial" w:cs="Arial"/>
                <w:i/>
              </w:rPr>
            </w:pPr>
            <w:r>
              <w:rPr>
                <w:rFonts w:ascii="Arial" w:hAnsi="Arial" w:cs="Arial"/>
                <w:i/>
              </w:rPr>
              <w:t xml:space="preserve">        </w:t>
            </w:r>
            <w:r w:rsidR="003A6AE5" w:rsidRPr="003A6AE5">
              <w:rPr>
                <w:rFonts w:ascii="Arial" w:hAnsi="Arial" w:cs="Arial"/>
                <w:i/>
              </w:rPr>
              <w:t>This will be achieved by:</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Undertaking personal practice review activities or audits to enhance practice</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Participating in centre-based audits</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Involvement in pr</w:t>
            </w:r>
            <w:r w:rsidR="00333B61">
              <w:rPr>
                <w:rFonts w:ascii="Arial" w:hAnsi="Arial" w:cs="Arial"/>
                <w:sz w:val="22"/>
                <w:szCs w:val="22"/>
              </w:rPr>
              <w:t>actice accreditation activities</w:t>
            </w:r>
          </w:p>
          <w:p w:rsidR="003A6AE5" w:rsidRPr="003A6AE5" w:rsidRDefault="00333B61" w:rsidP="003A6AE5">
            <w:pPr>
              <w:pStyle w:val="StyleHeading3-numberedLeft063cmFirstline0cm"/>
              <w:numPr>
                <w:ilvl w:val="0"/>
                <w:numId w:val="8"/>
              </w:numPr>
              <w:tabs>
                <w:tab w:val="num" w:pos="4014"/>
              </w:tabs>
              <w:jc w:val="both"/>
              <w:rPr>
                <w:rFonts w:ascii="Arial" w:hAnsi="Arial"/>
                <w:sz w:val="22"/>
                <w:szCs w:val="22"/>
              </w:rPr>
            </w:pPr>
            <w:r>
              <w:rPr>
                <w:rFonts w:ascii="Arial" w:hAnsi="Arial"/>
                <w:sz w:val="22"/>
                <w:szCs w:val="22"/>
              </w:rPr>
              <w:t>U</w:t>
            </w:r>
            <w:r w:rsidR="003A6AE5" w:rsidRPr="003A6AE5">
              <w:rPr>
                <w:rFonts w:ascii="Arial" w:hAnsi="Arial"/>
                <w:sz w:val="22"/>
                <w:szCs w:val="22"/>
              </w:rPr>
              <w:t>sin</w:t>
            </w:r>
            <w:r>
              <w:rPr>
                <w:rFonts w:ascii="Arial" w:hAnsi="Arial"/>
                <w:sz w:val="22"/>
                <w:szCs w:val="22"/>
              </w:rPr>
              <w:t>g Hastings Health Centre S</w:t>
            </w:r>
            <w:r w:rsidR="003A6AE5" w:rsidRPr="003A6AE5">
              <w:rPr>
                <w:rFonts w:ascii="Arial" w:hAnsi="Arial"/>
                <w:sz w:val="22"/>
                <w:szCs w:val="22"/>
              </w:rPr>
              <w:t>ystems</w:t>
            </w:r>
          </w:p>
          <w:p w:rsidR="003A6AE5" w:rsidRPr="003A6AE5" w:rsidRDefault="00A749BE" w:rsidP="003A6AE5">
            <w:pPr>
              <w:autoSpaceDE w:val="0"/>
              <w:autoSpaceDN w:val="0"/>
              <w:adjustRightInd w:val="0"/>
              <w:spacing w:after="60"/>
              <w:rPr>
                <w:rFonts w:ascii="Arial" w:hAnsi="Arial" w:cs="Arial"/>
                <w:i/>
              </w:rPr>
            </w:pPr>
            <w:r>
              <w:rPr>
                <w:rFonts w:ascii="Arial" w:hAnsi="Arial" w:cs="Arial"/>
                <w:i/>
              </w:rPr>
              <w:t xml:space="preserve">           </w:t>
            </w:r>
            <w:r w:rsidR="003A6AE5" w:rsidRPr="003A6AE5">
              <w:rPr>
                <w:rFonts w:ascii="Arial" w:hAnsi="Arial" w:cs="Arial"/>
                <w:i/>
              </w:rPr>
              <w:t>This will be achieved by:</w:t>
            </w:r>
          </w:p>
          <w:p w:rsidR="003A6AE5" w:rsidRPr="00333B61" w:rsidRDefault="003A6AE5" w:rsidP="00333B61">
            <w:pPr>
              <w:pStyle w:val="Bodybullets"/>
              <w:jc w:val="both"/>
              <w:rPr>
                <w:rFonts w:ascii="Arial" w:hAnsi="Arial" w:cs="Arial"/>
                <w:sz w:val="22"/>
                <w:szCs w:val="22"/>
              </w:rPr>
            </w:pPr>
            <w:r w:rsidRPr="00333B61">
              <w:rPr>
                <w:rFonts w:ascii="Arial" w:hAnsi="Arial" w:cs="Arial"/>
                <w:sz w:val="22"/>
                <w:szCs w:val="22"/>
              </w:rPr>
              <w:t xml:space="preserve">Using the patient management system (MedTech 32) effectively e.g. READ Codes, and recall systems </w:t>
            </w:r>
          </w:p>
          <w:p w:rsidR="003A6AE5" w:rsidRPr="00333B61" w:rsidRDefault="003A6AE5" w:rsidP="00333B61">
            <w:pPr>
              <w:pStyle w:val="Bodybullets"/>
              <w:jc w:val="both"/>
              <w:rPr>
                <w:rFonts w:ascii="Arial" w:hAnsi="Arial" w:cs="Arial"/>
                <w:sz w:val="22"/>
                <w:szCs w:val="22"/>
              </w:rPr>
            </w:pPr>
            <w:r w:rsidRPr="00333B61">
              <w:rPr>
                <w:rFonts w:ascii="Arial" w:hAnsi="Arial" w:cs="Arial"/>
                <w:sz w:val="22"/>
                <w:szCs w:val="22"/>
              </w:rPr>
              <w:t>Issuing medical practitioner supply orders for pharmaceuticals used within the practice Demonstrating a working knowledge of company policy with regard to clinical practice as described in company manuals</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Using the company email facilities, desktop and shared folders</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Reporting incidents as per professional standards and company policy</w:t>
            </w:r>
          </w:p>
          <w:p w:rsidR="003A6AE5" w:rsidRPr="003A6AE5" w:rsidRDefault="003A6AE5" w:rsidP="003A6AE5">
            <w:pPr>
              <w:pStyle w:val="Bodybullets"/>
              <w:jc w:val="both"/>
              <w:rPr>
                <w:rFonts w:ascii="Arial" w:hAnsi="Arial" w:cs="Arial"/>
                <w:sz w:val="22"/>
                <w:szCs w:val="22"/>
              </w:rPr>
            </w:pPr>
            <w:r w:rsidRPr="003A6AE5">
              <w:rPr>
                <w:rFonts w:ascii="Arial" w:hAnsi="Arial" w:cs="Arial"/>
                <w:sz w:val="22"/>
                <w:szCs w:val="22"/>
              </w:rPr>
              <w:t>Practising medicine in a way that reflects the company’s values and mission</w:t>
            </w:r>
          </w:p>
          <w:p w:rsidR="003A6AE5" w:rsidRPr="00C5298F" w:rsidRDefault="003A6AE5" w:rsidP="003A6AE5">
            <w:pPr>
              <w:pStyle w:val="Heading3-numbered"/>
              <w:numPr>
                <w:ilvl w:val="0"/>
                <w:numId w:val="8"/>
              </w:numPr>
              <w:jc w:val="both"/>
              <w:rPr>
                <w:rFonts w:ascii="Arial" w:hAnsi="Arial"/>
                <w:b w:val="0"/>
                <w:sz w:val="22"/>
                <w:szCs w:val="22"/>
              </w:rPr>
            </w:pPr>
            <w:r w:rsidRPr="00C5298F">
              <w:rPr>
                <w:rFonts w:ascii="Arial" w:hAnsi="Arial"/>
                <w:b w:val="0"/>
                <w:sz w:val="22"/>
                <w:szCs w:val="22"/>
              </w:rPr>
              <w:t>Any other duties the Employer may reasonably require the Employee to perform</w:t>
            </w:r>
          </w:p>
          <w:p w:rsidR="00584D8E" w:rsidRPr="003A6AE5" w:rsidRDefault="00584D8E" w:rsidP="00333B61">
            <w:pPr>
              <w:rPr>
                <w:rFonts w:ascii="Arial" w:hAnsi="Arial" w:cs="Arial"/>
                <w:b/>
              </w:rPr>
            </w:pPr>
          </w:p>
        </w:tc>
      </w:tr>
      <w:tr w:rsidR="00494625" w:rsidRPr="00494625" w:rsidTr="00494625">
        <w:trPr>
          <w:trHeight w:val="419"/>
        </w:trPr>
        <w:tc>
          <w:tcPr>
            <w:tcW w:w="9639" w:type="dxa"/>
            <w:gridSpan w:val="3"/>
            <w:shd w:val="clear" w:color="auto" w:fill="1F497D" w:themeFill="text2"/>
          </w:tcPr>
          <w:p w:rsidR="00494625" w:rsidRPr="00494625" w:rsidRDefault="00494625" w:rsidP="00494625">
            <w:pPr>
              <w:jc w:val="center"/>
              <w:rPr>
                <w:rFonts w:ascii="Arial" w:hAnsi="Arial" w:cs="Arial"/>
                <w:b/>
                <w:color w:val="FFFF00"/>
                <w:sz w:val="24"/>
                <w:szCs w:val="24"/>
              </w:rPr>
            </w:pPr>
            <w:r w:rsidRPr="00494625">
              <w:rPr>
                <w:rFonts w:ascii="Arial" w:hAnsi="Arial" w:cs="Arial"/>
                <w:b/>
                <w:color w:val="FFFF00"/>
                <w:sz w:val="24"/>
                <w:szCs w:val="24"/>
              </w:rPr>
              <w:lastRenderedPageBreak/>
              <w:t>PHYSICIAN’S ASSOCIATE ROLE</w:t>
            </w:r>
          </w:p>
        </w:tc>
      </w:tr>
      <w:tr w:rsidR="00494625" w:rsidRPr="00494625" w:rsidTr="00494625">
        <w:trPr>
          <w:trHeight w:val="419"/>
        </w:trPr>
        <w:tc>
          <w:tcPr>
            <w:tcW w:w="9639" w:type="dxa"/>
            <w:gridSpan w:val="3"/>
            <w:shd w:val="clear" w:color="auto" w:fill="auto"/>
          </w:tcPr>
          <w:p w:rsidR="00C5298F" w:rsidRDefault="00C5298F" w:rsidP="00494625">
            <w:pPr>
              <w:rPr>
                <w:rFonts w:ascii="Arial" w:hAnsi="Arial" w:cs="Arial"/>
              </w:rPr>
            </w:pPr>
          </w:p>
          <w:p w:rsidR="00494625" w:rsidRDefault="00494625" w:rsidP="00494625">
            <w:pPr>
              <w:rPr>
                <w:rFonts w:ascii="Arial" w:hAnsi="Arial" w:cs="Arial"/>
              </w:rPr>
            </w:pPr>
            <w:r>
              <w:rPr>
                <w:rFonts w:ascii="Arial" w:hAnsi="Arial" w:cs="Arial"/>
              </w:rPr>
              <w:t>HHC employs a Physician’</w:t>
            </w:r>
            <w:r w:rsidR="004B47CD">
              <w:rPr>
                <w:rFonts w:ascii="Arial" w:hAnsi="Arial" w:cs="Arial"/>
              </w:rPr>
              <w:t xml:space="preserve">s Associate in the </w:t>
            </w:r>
            <w:r>
              <w:rPr>
                <w:rFonts w:ascii="Arial" w:hAnsi="Arial" w:cs="Arial"/>
              </w:rPr>
              <w:t xml:space="preserve">Urgent Care Department.  </w:t>
            </w:r>
          </w:p>
          <w:p w:rsidR="00C93369" w:rsidRDefault="00C93369" w:rsidP="00494625">
            <w:pPr>
              <w:rPr>
                <w:rFonts w:ascii="Arial" w:hAnsi="Arial" w:cs="Arial"/>
              </w:rPr>
            </w:pPr>
          </w:p>
          <w:p w:rsidR="003D6901" w:rsidRPr="003D6901" w:rsidRDefault="003D6901" w:rsidP="00C93369">
            <w:pPr>
              <w:jc w:val="both"/>
              <w:rPr>
                <w:rFonts w:ascii="Arial" w:hAnsi="Arial" w:cs="Arial"/>
                <w:b/>
              </w:rPr>
            </w:pPr>
            <w:r>
              <w:rPr>
                <w:rFonts w:ascii="Arial" w:hAnsi="Arial" w:cs="Arial"/>
                <w:b/>
              </w:rPr>
              <w:t xml:space="preserve">Senior </w:t>
            </w:r>
            <w:r w:rsidR="00C93369">
              <w:rPr>
                <w:rFonts w:ascii="Arial" w:hAnsi="Arial" w:cs="Arial"/>
                <w:b/>
              </w:rPr>
              <w:t>Doctor</w:t>
            </w:r>
            <w:r w:rsidR="00C93369" w:rsidRPr="004B47CD">
              <w:rPr>
                <w:rFonts w:ascii="Arial" w:hAnsi="Arial" w:cs="Arial"/>
                <w:b/>
              </w:rPr>
              <w:t xml:space="preserve"> Responsibilities with PA Role</w:t>
            </w:r>
            <w:r>
              <w:rPr>
                <w:rFonts w:ascii="Arial" w:hAnsi="Arial" w:cs="Arial"/>
                <w:b/>
              </w:rPr>
              <w:t xml:space="preserve"> </w:t>
            </w:r>
          </w:p>
          <w:p w:rsidR="00C93369" w:rsidRPr="00B01A2A" w:rsidRDefault="00C93369" w:rsidP="00C93369">
            <w:pPr>
              <w:jc w:val="both"/>
              <w:rPr>
                <w:rFonts w:ascii="Arial" w:hAnsi="Arial" w:cs="Arial"/>
              </w:rPr>
            </w:pPr>
            <w:r w:rsidRPr="00B01A2A">
              <w:rPr>
                <w:rFonts w:ascii="Arial" w:hAnsi="Arial" w:cs="Arial"/>
              </w:rPr>
              <w:t>For the purposes of this agreement, the Supervising Physician with overall oversight of the PA at HHC is the Medical Director of Urgent Care.  The role of supervisor for the PA involves the following:</w:t>
            </w:r>
          </w:p>
          <w:p w:rsidR="00C93369" w:rsidRPr="00B01A2A" w:rsidRDefault="00C93369" w:rsidP="00C93369">
            <w:pPr>
              <w:numPr>
                <w:ilvl w:val="1"/>
                <w:numId w:val="11"/>
              </w:numPr>
              <w:jc w:val="both"/>
              <w:rPr>
                <w:rFonts w:ascii="Arial" w:hAnsi="Arial" w:cs="Arial"/>
              </w:rPr>
            </w:pPr>
            <w:r w:rsidRPr="00B01A2A">
              <w:rPr>
                <w:rFonts w:ascii="Arial" w:hAnsi="Arial" w:cs="Arial"/>
              </w:rPr>
              <w:t>Work with the PA for at least eight hours per month</w:t>
            </w:r>
          </w:p>
          <w:p w:rsidR="00C93369" w:rsidRPr="00B01A2A" w:rsidRDefault="00C93369" w:rsidP="00C93369">
            <w:pPr>
              <w:numPr>
                <w:ilvl w:val="1"/>
                <w:numId w:val="11"/>
              </w:numPr>
              <w:jc w:val="both"/>
              <w:rPr>
                <w:rFonts w:ascii="Arial" w:hAnsi="Arial" w:cs="Arial"/>
              </w:rPr>
            </w:pPr>
            <w:r w:rsidRPr="00B01A2A">
              <w:rPr>
                <w:rFonts w:ascii="Arial" w:hAnsi="Arial" w:cs="Arial"/>
              </w:rPr>
              <w:t>Available via phone at any time during a shift for advice</w:t>
            </w:r>
          </w:p>
          <w:p w:rsidR="00C93369" w:rsidRPr="00B01A2A" w:rsidRDefault="00C93369" w:rsidP="00C93369">
            <w:pPr>
              <w:numPr>
                <w:ilvl w:val="1"/>
                <w:numId w:val="11"/>
              </w:numPr>
              <w:jc w:val="both"/>
              <w:rPr>
                <w:rFonts w:ascii="Arial" w:hAnsi="Arial" w:cs="Arial"/>
              </w:rPr>
            </w:pPr>
            <w:r w:rsidRPr="00B01A2A">
              <w:rPr>
                <w:rFonts w:ascii="Arial" w:hAnsi="Arial" w:cs="Arial"/>
              </w:rPr>
              <w:t>Observe three consultations per month (document NHI of consultation observed and supervisor to note in daily record that the consultation was observed)</w:t>
            </w:r>
          </w:p>
          <w:p w:rsidR="00C93369" w:rsidRPr="00B01A2A" w:rsidRDefault="00C93369" w:rsidP="00C93369">
            <w:pPr>
              <w:numPr>
                <w:ilvl w:val="1"/>
                <w:numId w:val="11"/>
              </w:numPr>
              <w:jc w:val="both"/>
              <w:rPr>
                <w:rFonts w:ascii="Arial" w:hAnsi="Arial" w:cs="Arial"/>
              </w:rPr>
            </w:pPr>
            <w:r w:rsidRPr="00B01A2A">
              <w:rPr>
                <w:rFonts w:ascii="Arial" w:hAnsi="Arial" w:cs="Arial"/>
              </w:rPr>
              <w:t>Audit five patient consultation notes per month</w:t>
            </w:r>
          </w:p>
          <w:p w:rsidR="00C93369" w:rsidRPr="00B01A2A" w:rsidRDefault="00C93369" w:rsidP="00C93369">
            <w:pPr>
              <w:numPr>
                <w:ilvl w:val="1"/>
                <w:numId w:val="11"/>
              </w:numPr>
              <w:jc w:val="both"/>
              <w:rPr>
                <w:rFonts w:ascii="Arial" w:hAnsi="Arial" w:cs="Arial"/>
              </w:rPr>
            </w:pPr>
            <w:r w:rsidRPr="00B01A2A">
              <w:rPr>
                <w:rFonts w:ascii="Arial" w:hAnsi="Arial" w:cs="Arial"/>
              </w:rPr>
              <w:t>Responsible for completing credentialing with PA</w:t>
            </w:r>
          </w:p>
          <w:p w:rsidR="00C93369" w:rsidRPr="00B01A2A" w:rsidRDefault="00C93369" w:rsidP="00C93369">
            <w:pPr>
              <w:jc w:val="both"/>
              <w:rPr>
                <w:rFonts w:ascii="Arial" w:hAnsi="Arial" w:cs="Arial"/>
              </w:rPr>
            </w:pPr>
          </w:p>
          <w:p w:rsidR="00C93369" w:rsidRPr="003D6901" w:rsidRDefault="00C93369" w:rsidP="00C93369">
            <w:pPr>
              <w:jc w:val="both"/>
              <w:rPr>
                <w:rFonts w:ascii="Arial" w:hAnsi="Arial" w:cs="Arial"/>
                <w:b/>
              </w:rPr>
            </w:pPr>
            <w:r w:rsidRPr="00B01A2A">
              <w:rPr>
                <w:rFonts w:ascii="Arial" w:hAnsi="Arial" w:cs="Arial"/>
                <w:b/>
              </w:rPr>
              <w:t xml:space="preserve">In addition, </w:t>
            </w:r>
            <w:r w:rsidR="003D6901" w:rsidRPr="003D6901">
              <w:rPr>
                <w:rFonts w:ascii="Arial" w:hAnsi="Arial" w:cs="Arial"/>
                <w:b/>
              </w:rPr>
              <w:t>t</w:t>
            </w:r>
            <w:r w:rsidRPr="003D6901">
              <w:rPr>
                <w:rFonts w:ascii="Arial" w:hAnsi="Arial" w:cs="Arial"/>
                <w:b/>
              </w:rPr>
              <w:t>here is an expectation that the more senior doctors working in Urgent Care are required t</w:t>
            </w:r>
            <w:r w:rsidR="003D6901">
              <w:rPr>
                <w:rFonts w:ascii="Arial" w:hAnsi="Arial" w:cs="Arial"/>
                <w:b/>
              </w:rPr>
              <w:t xml:space="preserve">o provide the oversight requirement for </w:t>
            </w:r>
            <w:r w:rsidRPr="003D6901">
              <w:rPr>
                <w:rFonts w:ascii="Arial" w:hAnsi="Arial" w:cs="Arial"/>
                <w:b/>
              </w:rPr>
              <w:t>the PA</w:t>
            </w:r>
            <w:r>
              <w:rPr>
                <w:rFonts w:ascii="Arial" w:hAnsi="Arial" w:cs="Arial"/>
              </w:rPr>
              <w:t xml:space="preserve">.  Prior to commencing at HHC, you will be required to read and sign the Delegation of Supervision Authority </w:t>
            </w:r>
            <w:r w:rsidR="003D6901">
              <w:rPr>
                <w:rFonts w:ascii="Arial" w:hAnsi="Arial" w:cs="Arial"/>
              </w:rPr>
              <w:t xml:space="preserve">(DSA) </w:t>
            </w:r>
            <w:r>
              <w:rPr>
                <w:rFonts w:ascii="Arial" w:hAnsi="Arial" w:cs="Arial"/>
              </w:rPr>
              <w:t xml:space="preserve">document.  </w:t>
            </w:r>
            <w:r w:rsidRPr="00B01A2A">
              <w:rPr>
                <w:rFonts w:ascii="Arial" w:hAnsi="Arial" w:cs="Arial"/>
              </w:rPr>
              <w:t xml:space="preserve">For both the Supervising Physician and Overseers, this document outlines in detail the duties that the PA can undertake.  The Overseer is responsible for signing any prescriptions or </w:t>
            </w:r>
            <w:r w:rsidRPr="00B01A2A">
              <w:rPr>
                <w:rFonts w:ascii="Arial" w:hAnsi="Arial" w:cs="Arial"/>
              </w:rPr>
              <w:lastRenderedPageBreak/>
              <w:t>ACC forms that are generated by the PA, as outlined below.  It is up to the individual Overseer as to how much ove</w:t>
            </w:r>
            <w:r w:rsidR="003D6901">
              <w:rPr>
                <w:rFonts w:ascii="Arial" w:hAnsi="Arial" w:cs="Arial"/>
              </w:rPr>
              <w:t>rsight of the tasks listed in the DSA</w:t>
            </w:r>
            <w:r w:rsidRPr="00B01A2A">
              <w:rPr>
                <w:rFonts w:ascii="Arial" w:hAnsi="Arial" w:cs="Arial"/>
              </w:rPr>
              <w:t>, they feel is required.</w:t>
            </w:r>
          </w:p>
          <w:p w:rsidR="00A27BA8" w:rsidRDefault="00A27BA8" w:rsidP="009A509E">
            <w:pPr>
              <w:jc w:val="both"/>
              <w:rPr>
                <w:rFonts w:ascii="Arial" w:hAnsi="Arial" w:cs="Arial"/>
              </w:rPr>
            </w:pPr>
          </w:p>
          <w:p w:rsidR="009A509E" w:rsidRDefault="009A509E" w:rsidP="009A509E">
            <w:pPr>
              <w:jc w:val="both"/>
              <w:rPr>
                <w:rFonts w:ascii="Arial" w:hAnsi="Arial" w:cs="Arial"/>
              </w:rPr>
            </w:pPr>
          </w:p>
          <w:p w:rsidR="009A509E" w:rsidRPr="00494625" w:rsidRDefault="009A509E" w:rsidP="009A509E">
            <w:pPr>
              <w:jc w:val="both"/>
              <w:rPr>
                <w:rFonts w:ascii="Arial" w:hAnsi="Arial" w:cs="Arial"/>
              </w:rPr>
            </w:pPr>
          </w:p>
        </w:tc>
      </w:tr>
      <w:tr w:rsidR="009A509E" w:rsidRPr="00A749BE" w:rsidTr="00494625">
        <w:trPr>
          <w:gridAfter w:val="1"/>
          <w:wAfter w:w="120" w:type="dxa"/>
        </w:trPr>
        <w:tc>
          <w:tcPr>
            <w:tcW w:w="9519" w:type="dxa"/>
            <w:gridSpan w:val="2"/>
            <w:shd w:val="clear" w:color="auto" w:fill="1F497D" w:themeFill="text2"/>
          </w:tcPr>
          <w:p w:rsidR="009A509E" w:rsidRPr="00A749BE" w:rsidRDefault="009A509E" w:rsidP="00A749BE">
            <w:pPr>
              <w:jc w:val="center"/>
              <w:rPr>
                <w:rFonts w:ascii="Arial" w:hAnsi="Arial" w:cs="Arial"/>
                <w:b/>
                <w:color w:val="FFFF00"/>
                <w:sz w:val="24"/>
                <w:szCs w:val="24"/>
              </w:rPr>
            </w:pPr>
          </w:p>
        </w:tc>
      </w:tr>
      <w:tr w:rsidR="00A749BE" w:rsidRPr="00A749BE" w:rsidTr="00494625">
        <w:trPr>
          <w:gridAfter w:val="1"/>
          <w:wAfter w:w="120" w:type="dxa"/>
        </w:trPr>
        <w:tc>
          <w:tcPr>
            <w:tcW w:w="9519" w:type="dxa"/>
            <w:gridSpan w:val="2"/>
            <w:shd w:val="clear" w:color="auto" w:fill="1F497D" w:themeFill="text2"/>
          </w:tcPr>
          <w:p w:rsidR="00584D8E" w:rsidRPr="00A749BE" w:rsidRDefault="00584D8E" w:rsidP="00A749BE">
            <w:pPr>
              <w:jc w:val="center"/>
              <w:rPr>
                <w:rFonts w:ascii="Arial" w:hAnsi="Arial" w:cs="Arial"/>
                <w:b/>
                <w:color w:val="FFFF00"/>
                <w:sz w:val="24"/>
                <w:szCs w:val="24"/>
              </w:rPr>
            </w:pPr>
            <w:r w:rsidRPr="00A749BE">
              <w:rPr>
                <w:rFonts w:ascii="Arial" w:hAnsi="Arial" w:cs="Arial"/>
                <w:b/>
                <w:color w:val="FFFF00"/>
                <w:sz w:val="24"/>
                <w:szCs w:val="24"/>
              </w:rPr>
              <w:t>P</w:t>
            </w:r>
            <w:r w:rsidR="00A749BE">
              <w:rPr>
                <w:rFonts w:ascii="Arial" w:hAnsi="Arial" w:cs="Arial"/>
                <w:b/>
                <w:color w:val="FFFF00"/>
                <w:sz w:val="24"/>
                <w:szCs w:val="24"/>
              </w:rPr>
              <w:t>ERSON</w:t>
            </w:r>
            <w:r w:rsidRPr="00A749BE">
              <w:rPr>
                <w:rFonts w:ascii="Arial" w:hAnsi="Arial" w:cs="Arial"/>
                <w:b/>
                <w:color w:val="FFFF00"/>
                <w:sz w:val="24"/>
                <w:szCs w:val="24"/>
              </w:rPr>
              <w:t xml:space="preserve"> S</w:t>
            </w:r>
            <w:r w:rsidR="00A749BE">
              <w:rPr>
                <w:rFonts w:ascii="Arial" w:hAnsi="Arial" w:cs="Arial"/>
                <w:b/>
                <w:color w:val="FFFF00"/>
                <w:sz w:val="24"/>
                <w:szCs w:val="24"/>
              </w:rPr>
              <w:t>PECIFICATION</w:t>
            </w:r>
          </w:p>
        </w:tc>
      </w:tr>
      <w:tr w:rsidR="009A509E" w:rsidRPr="00A749BE" w:rsidTr="00494625">
        <w:trPr>
          <w:gridAfter w:val="1"/>
          <w:wAfter w:w="120" w:type="dxa"/>
        </w:trPr>
        <w:tc>
          <w:tcPr>
            <w:tcW w:w="9519" w:type="dxa"/>
            <w:gridSpan w:val="2"/>
            <w:shd w:val="clear" w:color="auto" w:fill="1F497D" w:themeFill="text2"/>
          </w:tcPr>
          <w:p w:rsidR="009A509E" w:rsidRPr="00A749BE" w:rsidRDefault="009A509E" w:rsidP="009A509E">
            <w:pPr>
              <w:rPr>
                <w:rFonts w:ascii="Arial" w:hAnsi="Arial" w:cs="Arial"/>
                <w:b/>
                <w:color w:val="FFFF00"/>
                <w:sz w:val="24"/>
                <w:szCs w:val="24"/>
              </w:rPr>
            </w:pPr>
          </w:p>
        </w:tc>
      </w:tr>
      <w:tr w:rsidR="00A749BE" w:rsidRPr="00A749BE" w:rsidTr="00A749BE">
        <w:trPr>
          <w:gridAfter w:val="1"/>
          <w:wAfter w:w="120" w:type="dxa"/>
        </w:trPr>
        <w:tc>
          <w:tcPr>
            <w:tcW w:w="7797" w:type="dxa"/>
          </w:tcPr>
          <w:p w:rsidR="00584D8E" w:rsidRPr="00A749BE" w:rsidRDefault="00584D8E" w:rsidP="00914725">
            <w:pPr>
              <w:jc w:val="both"/>
              <w:rPr>
                <w:rFonts w:ascii="Arial" w:hAnsi="Arial" w:cs="Arial"/>
                <w:b/>
                <w:color w:val="1F497D" w:themeColor="text2"/>
              </w:rPr>
            </w:pPr>
            <w:r w:rsidRPr="00A749BE">
              <w:rPr>
                <w:rFonts w:ascii="Arial" w:hAnsi="Arial" w:cs="Arial"/>
                <w:b/>
                <w:color w:val="1F497D" w:themeColor="text2"/>
              </w:rPr>
              <w:t>Essential</w:t>
            </w:r>
          </w:p>
        </w:tc>
        <w:tc>
          <w:tcPr>
            <w:tcW w:w="1722" w:type="dxa"/>
          </w:tcPr>
          <w:p w:rsidR="00584D8E" w:rsidRPr="00A749BE" w:rsidRDefault="00584D8E" w:rsidP="00C5298F">
            <w:pPr>
              <w:rPr>
                <w:rFonts w:ascii="Arial" w:hAnsi="Arial" w:cs="Arial"/>
                <w:b/>
                <w:color w:val="1F497D" w:themeColor="text2"/>
              </w:rPr>
            </w:pPr>
            <w:r w:rsidRPr="00A749BE">
              <w:rPr>
                <w:rFonts w:ascii="Arial" w:hAnsi="Arial" w:cs="Arial"/>
                <w:b/>
                <w:color w:val="1F497D" w:themeColor="text2"/>
              </w:rPr>
              <w:t>Years (where relevant)</w:t>
            </w:r>
          </w:p>
        </w:tc>
      </w:tr>
      <w:tr w:rsidR="00A749BE" w:rsidRPr="00A749BE" w:rsidTr="00A749BE">
        <w:trPr>
          <w:gridAfter w:val="1"/>
          <w:wAfter w:w="120" w:type="dxa"/>
        </w:trPr>
        <w:tc>
          <w:tcPr>
            <w:tcW w:w="7797" w:type="dxa"/>
          </w:tcPr>
          <w:p w:rsidR="00584D8E" w:rsidRPr="00A749BE" w:rsidRDefault="001C202F" w:rsidP="001C202F">
            <w:pPr>
              <w:jc w:val="both"/>
              <w:rPr>
                <w:rFonts w:ascii="Arial" w:hAnsi="Arial" w:cs="Arial"/>
                <w:color w:val="1F497D" w:themeColor="text2"/>
              </w:rPr>
            </w:pPr>
            <w:r w:rsidRPr="00A749BE">
              <w:rPr>
                <w:rFonts w:ascii="Arial" w:hAnsi="Arial" w:cs="Arial"/>
                <w:color w:val="1F497D" w:themeColor="text2"/>
              </w:rPr>
              <w:t>Current registration as a Medical Practitioner in NZ</w:t>
            </w:r>
          </w:p>
        </w:tc>
        <w:tc>
          <w:tcPr>
            <w:tcW w:w="1722" w:type="dxa"/>
          </w:tcPr>
          <w:p w:rsidR="00584D8E" w:rsidRPr="00A749BE" w:rsidRDefault="00584D8E" w:rsidP="00914725">
            <w:pPr>
              <w:jc w:val="both"/>
              <w:rPr>
                <w:rFonts w:ascii="Arial" w:hAnsi="Arial" w:cs="Arial"/>
                <w:color w:val="1F497D" w:themeColor="text2"/>
              </w:rPr>
            </w:pPr>
          </w:p>
        </w:tc>
      </w:tr>
      <w:tr w:rsidR="00A749BE" w:rsidRPr="00A749BE" w:rsidTr="00A749BE">
        <w:trPr>
          <w:gridAfter w:val="1"/>
          <w:wAfter w:w="120" w:type="dxa"/>
        </w:trPr>
        <w:tc>
          <w:tcPr>
            <w:tcW w:w="7797" w:type="dxa"/>
          </w:tcPr>
          <w:p w:rsidR="00A82A5C" w:rsidRPr="00A749BE" w:rsidRDefault="00A82A5C" w:rsidP="00914725">
            <w:pPr>
              <w:jc w:val="both"/>
              <w:rPr>
                <w:rFonts w:ascii="Arial" w:hAnsi="Arial" w:cs="Arial"/>
                <w:color w:val="1F497D" w:themeColor="text2"/>
              </w:rPr>
            </w:pPr>
            <w:r w:rsidRPr="00A749BE">
              <w:rPr>
                <w:rFonts w:ascii="Arial" w:hAnsi="Arial" w:cs="Arial"/>
                <w:color w:val="1F497D" w:themeColor="text2"/>
              </w:rPr>
              <w:t>Current Annual Practising Certificate to be maintained at all times</w:t>
            </w:r>
          </w:p>
        </w:tc>
        <w:tc>
          <w:tcPr>
            <w:tcW w:w="1722" w:type="dxa"/>
          </w:tcPr>
          <w:p w:rsidR="00A82A5C" w:rsidRPr="00A749BE" w:rsidRDefault="00A82A5C" w:rsidP="00914725">
            <w:pPr>
              <w:jc w:val="both"/>
              <w:rPr>
                <w:rFonts w:ascii="Arial" w:hAnsi="Arial" w:cs="Arial"/>
                <w:color w:val="1F497D" w:themeColor="text2"/>
              </w:rPr>
            </w:pPr>
          </w:p>
        </w:tc>
      </w:tr>
      <w:tr w:rsidR="00A749BE" w:rsidRPr="00A749BE" w:rsidTr="00A749BE">
        <w:trPr>
          <w:gridAfter w:val="1"/>
          <w:wAfter w:w="120" w:type="dxa"/>
        </w:trPr>
        <w:tc>
          <w:tcPr>
            <w:tcW w:w="7797" w:type="dxa"/>
          </w:tcPr>
          <w:p w:rsidR="00711017" w:rsidRPr="00A749BE" w:rsidRDefault="00711017" w:rsidP="00914725">
            <w:pPr>
              <w:jc w:val="both"/>
              <w:rPr>
                <w:rFonts w:ascii="Arial" w:hAnsi="Arial" w:cs="Arial"/>
                <w:color w:val="1F497D" w:themeColor="text2"/>
              </w:rPr>
            </w:pPr>
            <w:r w:rsidRPr="00A749BE">
              <w:rPr>
                <w:rFonts w:ascii="Arial" w:hAnsi="Arial" w:cs="Arial"/>
                <w:color w:val="1F497D" w:themeColor="text2"/>
              </w:rPr>
              <w:t>Current CORE Advanced certification</w:t>
            </w:r>
          </w:p>
        </w:tc>
        <w:tc>
          <w:tcPr>
            <w:tcW w:w="1722" w:type="dxa"/>
          </w:tcPr>
          <w:p w:rsidR="00711017" w:rsidRPr="00A749BE" w:rsidRDefault="00711017" w:rsidP="00914725">
            <w:pPr>
              <w:jc w:val="both"/>
              <w:rPr>
                <w:rFonts w:ascii="Arial" w:hAnsi="Arial" w:cs="Arial"/>
                <w:color w:val="1F497D" w:themeColor="text2"/>
              </w:rPr>
            </w:pPr>
          </w:p>
        </w:tc>
      </w:tr>
      <w:tr w:rsidR="00A749BE" w:rsidRPr="00A749BE" w:rsidTr="00A749BE">
        <w:trPr>
          <w:gridAfter w:val="1"/>
          <w:wAfter w:w="120" w:type="dxa"/>
        </w:trPr>
        <w:tc>
          <w:tcPr>
            <w:tcW w:w="7797" w:type="dxa"/>
          </w:tcPr>
          <w:p w:rsidR="00711017" w:rsidRPr="00A749BE" w:rsidRDefault="00711017" w:rsidP="00914725">
            <w:pPr>
              <w:jc w:val="both"/>
              <w:rPr>
                <w:rFonts w:ascii="Arial" w:hAnsi="Arial" w:cs="Arial"/>
                <w:color w:val="1F497D" w:themeColor="text2"/>
              </w:rPr>
            </w:pPr>
            <w:r w:rsidRPr="00A749BE">
              <w:rPr>
                <w:rFonts w:ascii="Arial" w:hAnsi="Arial" w:cs="Arial"/>
                <w:color w:val="1F497D" w:themeColor="text2"/>
              </w:rPr>
              <w:t>Vocational or at least 18 months practical experience as a GP</w:t>
            </w:r>
            <w:r w:rsidR="009A509E">
              <w:rPr>
                <w:rFonts w:ascii="Arial" w:hAnsi="Arial" w:cs="Arial"/>
                <w:color w:val="1F497D" w:themeColor="text2"/>
              </w:rPr>
              <w:t xml:space="preserve"> or urgent care doctor</w:t>
            </w:r>
          </w:p>
        </w:tc>
        <w:tc>
          <w:tcPr>
            <w:tcW w:w="1722" w:type="dxa"/>
          </w:tcPr>
          <w:p w:rsidR="00711017" w:rsidRPr="00A749BE" w:rsidRDefault="00A82A5C" w:rsidP="00914725">
            <w:pPr>
              <w:jc w:val="both"/>
              <w:rPr>
                <w:rFonts w:ascii="Arial" w:hAnsi="Arial" w:cs="Arial"/>
                <w:color w:val="1F497D" w:themeColor="text2"/>
              </w:rPr>
            </w:pPr>
            <w:r w:rsidRPr="00A749BE">
              <w:rPr>
                <w:rFonts w:ascii="Arial" w:hAnsi="Arial" w:cs="Arial"/>
                <w:color w:val="1F497D" w:themeColor="text2"/>
              </w:rPr>
              <w:t>Min 18 month</w:t>
            </w:r>
          </w:p>
        </w:tc>
      </w:tr>
    </w:tbl>
    <w:p w:rsidR="00584D8E" w:rsidRDefault="00584D8E" w:rsidP="003D6901">
      <w:pPr>
        <w:jc w:val="both"/>
        <w:rPr>
          <w:rFonts w:ascii="Arial" w:hAnsi="Arial" w:cs="Arial"/>
        </w:rPr>
      </w:pPr>
    </w:p>
    <w:p w:rsidR="009A509E" w:rsidRDefault="009A509E" w:rsidP="003D6901">
      <w:pPr>
        <w:jc w:val="both"/>
        <w:rPr>
          <w:rFonts w:ascii="Arial" w:hAnsi="Arial" w:cs="Arial"/>
        </w:rPr>
      </w:pPr>
    </w:p>
    <w:p w:rsidR="009A509E" w:rsidRPr="00217044" w:rsidRDefault="009A509E" w:rsidP="003D6901">
      <w:pPr>
        <w:jc w:val="both"/>
        <w:rPr>
          <w:rFonts w:ascii="Arial" w:hAnsi="Arial" w:cs="Arial"/>
        </w:rPr>
      </w:pPr>
    </w:p>
    <w:tbl>
      <w:tblPr>
        <w:tblStyle w:val="TableGrid"/>
        <w:tblW w:w="0" w:type="auto"/>
        <w:tblInd w:w="108" w:type="dxa"/>
        <w:tblLook w:val="04A0" w:firstRow="1" w:lastRow="0" w:firstColumn="1" w:lastColumn="0" w:noHBand="0" w:noVBand="1"/>
      </w:tblPr>
      <w:tblGrid>
        <w:gridCol w:w="3339"/>
        <w:gridCol w:w="5954"/>
      </w:tblGrid>
      <w:tr w:rsidR="00A749BE" w:rsidRPr="00A749BE" w:rsidTr="00494625">
        <w:tc>
          <w:tcPr>
            <w:tcW w:w="9519" w:type="dxa"/>
            <w:gridSpan w:val="2"/>
            <w:shd w:val="clear" w:color="auto" w:fill="1F497D" w:themeFill="text2"/>
          </w:tcPr>
          <w:p w:rsidR="00584D8E" w:rsidRPr="00A749BE" w:rsidRDefault="00584D8E" w:rsidP="005D0969">
            <w:pPr>
              <w:jc w:val="center"/>
              <w:rPr>
                <w:rFonts w:ascii="Arial" w:hAnsi="Arial" w:cs="Arial"/>
                <w:b/>
                <w:color w:val="FFFF00"/>
                <w:sz w:val="24"/>
                <w:szCs w:val="24"/>
              </w:rPr>
            </w:pPr>
            <w:r w:rsidRPr="00A749BE">
              <w:rPr>
                <w:rFonts w:ascii="Arial" w:hAnsi="Arial" w:cs="Arial"/>
                <w:b/>
                <w:color w:val="FFFF00"/>
                <w:sz w:val="24"/>
                <w:szCs w:val="24"/>
              </w:rPr>
              <w:t>K</w:t>
            </w:r>
            <w:r w:rsidR="00A749BE">
              <w:rPr>
                <w:rFonts w:ascii="Arial" w:hAnsi="Arial" w:cs="Arial"/>
                <w:b/>
                <w:color w:val="FFFF00"/>
                <w:sz w:val="24"/>
                <w:szCs w:val="24"/>
              </w:rPr>
              <w:t>EY COMPETENCIES</w:t>
            </w:r>
          </w:p>
        </w:tc>
      </w:tr>
      <w:tr w:rsidR="00584D8E" w:rsidRPr="00217044" w:rsidTr="00A749BE">
        <w:tc>
          <w:tcPr>
            <w:tcW w:w="3392" w:type="dxa"/>
          </w:tcPr>
          <w:p w:rsidR="00584D8E" w:rsidRPr="00217044" w:rsidRDefault="00584D8E" w:rsidP="00914725">
            <w:pPr>
              <w:rPr>
                <w:rFonts w:ascii="Arial" w:hAnsi="Arial" w:cs="Arial"/>
              </w:rPr>
            </w:pPr>
            <w:r w:rsidRPr="00217044">
              <w:rPr>
                <w:rFonts w:ascii="Arial" w:hAnsi="Arial" w:cs="Arial"/>
                <w:b/>
                <w:color w:val="1F497D"/>
              </w:rPr>
              <w:t>Communication and Relationships</w:t>
            </w:r>
          </w:p>
        </w:tc>
        <w:tc>
          <w:tcPr>
            <w:tcW w:w="6127" w:type="dxa"/>
          </w:tcPr>
          <w:p w:rsidR="00584D8E" w:rsidRPr="00A272E5" w:rsidRDefault="00FC7F42" w:rsidP="00FC7F42">
            <w:pPr>
              <w:pStyle w:val="Header"/>
              <w:numPr>
                <w:ilvl w:val="0"/>
                <w:numId w:val="1"/>
              </w:numPr>
              <w:tabs>
                <w:tab w:val="clear" w:pos="4320"/>
                <w:tab w:val="clear" w:pos="8640"/>
              </w:tabs>
              <w:spacing w:before="120" w:after="120"/>
              <w:jc w:val="both"/>
              <w:rPr>
                <w:rFonts w:ascii="Arial" w:hAnsi="Arial" w:cs="Arial"/>
                <w:b/>
                <w:color w:val="1F497D" w:themeColor="text2"/>
                <w:sz w:val="22"/>
                <w:szCs w:val="22"/>
              </w:rPr>
            </w:pPr>
            <w:r w:rsidRPr="00A272E5">
              <w:rPr>
                <w:rFonts w:ascii="Arial" w:hAnsi="Arial" w:cs="Arial"/>
                <w:color w:val="1F497D" w:themeColor="text2"/>
                <w:sz w:val="22"/>
                <w:szCs w:val="22"/>
              </w:rPr>
              <w:t>Strong interpersonal communication skills</w:t>
            </w:r>
            <w:r w:rsidR="00584D8E" w:rsidRPr="00A272E5">
              <w:rPr>
                <w:rFonts w:ascii="Arial" w:hAnsi="Arial" w:cs="Arial"/>
                <w:color w:val="1F497D" w:themeColor="text2"/>
                <w:sz w:val="22"/>
                <w:szCs w:val="22"/>
              </w:rPr>
              <w:t xml:space="preserve"> in both individual and group situations</w:t>
            </w:r>
          </w:p>
          <w:p w:rsidR="00FC7F42" w:rsidRPr="00A272E5" w:rsidRDefault="00FC7F42" w:rsidP="00FC7F42">
            <w:pPr>
              <w:pStyle w:val="Header"/>
              <w:numPr>
                <w:ilvl w:val="0"/>
                <w:numId w:val="1"/>
              </w:numPr>
              <w:tabs>
                <w:tab w:val="clear" w:pos="4320"/>
                <w:tab w:val="clear" w:pos="8640"/>
              </w:tabs>
              <w:spacing w:before="120" w:after="120"/>
              <w:jc w:val="both"/>
              <w:rPr>
                <w:rFonts w:ascii="Arial" w:hAnsi="Arial" w:cs="Arial"/>
                <w:b/>
                <w:color w:val="1F497D" w:themeColor="text2"/>
                <w:sz w:val="22"/>
                <w:szCs w:val="22"/>
              </w:rPr>
            </w:pPr>
            <w:r w:rsidRPr="00A272E5">
              <w:rPr>
                <w:rFonts w:ascii="Arial" w:hAnsi="Arial" w:cs="Arial"/>
                <w:color w:val="1F497D" w:themeColor="text2"/>
                <w:sz w:val="22"/>
                <w:szCs w:val="22"/>
              </w:rPr>
              <w:t>Active listening</w:t>
            </w:r>
          </w:p>
          <w:p w:rsidR="00584D8E" w:rsidRPr="00A272E5" w:rsidRDefault="00584D8E" w:rsidP="00A272E5">
            <w:pPr>
              <w:pStyle w:val="Header"/>
              <w:numPr>
                <w:ilvl w:val="0"/>
                <w:numId w:val="1"/>
              </w:numPr>
              <w:tabs>
                <w:tab w:val="clear" w:pos="4320"/>
                <w:tab w:val="clear" w:pos="8640"/>
              </w:tabs>
              <w:spacing w:before="120" w:after="120"/>
              <w:jc w:val="both"/>
              <w:rPr>
                <w:rFonts w:ascii="Arial" w:hAnsi="Arial" w:cs="Arial"/>
                <w:color w:val="1F497D" w:themeColor="text2"/>
                <w:sz w:val="22"/>
                <w:szCs w:val="22"/>
              </w:rPr>
            </w:pPr>
            <w:r w:rsidRPr="00A272E5">
              <w:rPr>
                <w:rFonts w:ascii="Arial" w:hAnsi="Arial" w:cs="Arial"/>
                <w:color w:val="1F497D" w:themeColor="text2"/>
                <w:sz w:val="22"/>
                <w:szCs w:val="22"/>
              </w:rPr>
              <w:t>Uses appropriate interpersonal styles and communication methods to work effectively with internal and external stakeholders</w:t>
            </w:r>
          </w:p>
          <w:p w:rsidR="00584D8E" w:rsidRPr="00A272E5" w:rsidRDefault="00584D8E" w:rsidP="00A272E5">
            <w:pPr>
              <w:pStyle w:val="Header"/>
              <w:numPr>
                <w:ilvl w:val="0"/>
                <w:numId w:val="1"/>
              </w:numPr>
              <w:tabs>
                <w:tab w:val="clear" w:pos="4320"/>
                <w:tab w:val="clear" w:pos="8640"/>
              </w:tabs>
              <w:spacing w:before="120" w:after="120"/>
              <w:jc w:val="both"/>
              <w:rPr>
                <w:rFonts w:ascii="Arial" w:hAnsi="Arial" w:cs="Arial"/>
                <w:color w:val="1F497D" w:themeColor="text2"/>
                <w:sz w:val="22"/>
                <w:szCs w:val="22"/>
              </w:rPr>
            </w:pPr>
            <w:r w:rsidRPr="00A272E5">
              <w:rPr>
                <w:rFonts w:ascii="Arial" w:hAnsi="Arial" w:cs="Arial"/>
                <w:color w:val="1F497D" w:themeColor="text2"/>
                <w:sz w:val="22"/>
                <w:szCs w:val="22"/>
              </w:rPr>
              <w:t>Models and promotes Hastings Health Centre core values (Care, Teamwork, Respect and Improvement)</w:t>
            </w:r>
          </w:p>
          <w:p w:rsidR="00584D8E" w:rsidRPr="00A272E5" w:rsidRDefault="00584D8E" w:rsidP="00A272E5">
            <w:pPr>
              <w:pStyle w:val="Header"/>
              <w:numPr>
                <w:ilvl w:val="0"/>
                <w:numId w:val="1"/>
              </w:numPr>
              <w:tabs>
                <w:tab w:val="clear" w:pos="4320"/>
                <w:tab w:val="clear" w:pos="8640"/>
              </w:tabs>
              <w:spacing w:before="120" w:after="120"/>
              <w:jc w:val="both"/>
              <w:rPr>
                <w:rFonts w:ascii="Arial" w:hAnsi="Arial" w:cs="Arial"/>
                <w:color w:val="1F497D" w:themeColor="text2"/>
                <w:sz w:val="22"/>
                <w:szCs w:val="22"/>
              </w:rPr>
            </w:pPr>
            <w:r w:rsidRPr="00A272E5">
              <w:rPr>
                <w:rFonts w:ascii="Arial" w:hAnsi="Arial" w:cs="Arial"/>
                <w:color w:val="1F497D" w:themeColor="text2"/>
                <w:sz w:val="22"/>
                <w:szCs w:val="22"/>
              </w:rPr>
              <w:t>Demonstrates ability to establish and maintain effective working relationships</w:t>
            </w:r>
          </w:p>
          <w:p w:rsidR="00584D8E" w:rsidRPr="00A272E5" w:rsidRDefault="00584D8E" w:rsidP="00914725">
            <w:pPr>
              <w:pStyle w:val="Header"/>
              <w:numPr>
                <w:ilvl w:val="0"/>
                <w:numId w:val="1"/>
              </w:numPr>
              <w:tabs>
                <w:tab w:val="clear" w:pos="4320"/>
                <w:tab w:val="clear" w:pos="8640"/>
              </w:tabs>
              <w:spacing w:before="120" w:after="120"/>
              <w:rPr>
                <w:rFonts w:ascii="Arial" w:hAnsi="Arial" w:cs="Arial"/>
                <w:color w:val="1F497D" w:themeColor="text2"/>
                <w:sz w:val="22"/>
                <w:szCs w:val="22"/>
              </w:rPr>
            </w:pPr>
            <w:r w:rsidRPr="00A272E5">
              <w:rPr>
                <w:rFonts w:ascii="Arial" w:hAnsi="Arial" w:cs="Arial"/>
                <w:color w:val="1F497D" w:themeColor="text2"/>
                <w:sz w:val="22"/>
                <w:szCs w:val="22"/>
              </w:rPr>
              <w:t>Team Player – Leads by example</w:t>
            </w:r>
          </w:p>
          <w:p w:rsidR="00584D8E" w:rsidRPr="00A272E5" w:rsidRDefault="00584D8E" w:rsidP="00914725">
            <w:pPr>
              <w:pStyle w:val="Header"/>
              <w:numPr>
                <w:ilvl w:val="0"/>
                <w:numId w:val="1"/>
              </w:numPr>
              <w:tabs>
                <w:tab w:val="clear" w:pos="4320"/>
                <w:tab w:val="clear" w:pos="8640"/>
              </w:tabs>
              <w:spacing w:before="120" w:after="120"/>
              <w:rPr>
                <w:rFonts w:ascii="Arial" w:hAnsi="Arial" w:cs="Arial"/>
                <w:b/>
                <w:color w:val="1F497D" w:themeColor="text2"/>
                <w:sz w:val="22"/>
                <w:szCs w:val="22"/>
              </w:rPr>
            </w:pPr>
            <w:r w:rsidRPr="00A272E5">
              <w:rPr>
                <w:rFonts w:ascii="Arial" w:hAnsi="Arial" w:cs="Arial"/>
                <w:color w:val="1F497D" w:themeColor="text2"/>
                <w:sz w:val="22"/>
                <w:szCs w:val="22"/>
              </w:rPr>
              <w:t>Deals proactively with conflict(s)</w:t>
            </w:r>
          </w:p>
          <w:p w:rsidR="00584D8E" w:rsidRPr="00A272E5" w:rsidRDefault="00584D8E" w:rsidP="00914725">
            <w:pPr>
              <w:pStyle w:val="ListParagraph"/>
              <w:numPr>
                <w:ilvl w:val="0"/>
                <w:numId w:val="1"/>
              </w:numPr>
              <w:jc w:val="both"/>
              <w:rPr>
                <w:rFonts w:ascii="Arial" w:hAnsi="Arial" w:cs="Arial"/>
                <w:color w:val="1F497D" w:themeColor="text2"/>
              </w:rPr>
            </w:pPr>
            <w:r w:rsidRPr="00A272E5">
              <w:rPr>
                <w:rFonts w:ascii="Arial" w:hAnsi="Arial" w:cs="Arial"/>
                <w:color w:val="1F497D" w:themeColor="text2"/>
              </w:rPr>
              <w:t>Keeps appropriate staff informed on any relevant matters and developments</w:t>
            </w:r>
          </w:p>
        </w:tc>
      </w:tr>
      <w:tr w:rsidR="00584D8E" w:rsidRPr="00217044" w:rsidTr="00A749BE">
        <w:tc>
          <w:tcPr>
            <w:tcW w:w="3392" w:type="dxa"/>
          </w:tcPr>
          <w:p w:rsidR="00584D8E" w:rsidRPr="00217044" w:rsidRDefault="00584D8E" w:rsidP="00914725">
            <w:pPr>
              <w:jc w:val="both"/>
              <w:rPr>
                <w:rFonts w:ascii="Arial" w:hAnsi="Arial" w:cs="Arial"/>
              </w:rPr>
            </w:pPr>
            <w:r w:rsidRPr="00217044">
              <w:rPr>
                <w:rFonts w:ascii="Arial" w:hAnsi="Arial" w:cs="Arial"/>
                <w:b/>
                <w:color w:val="1F497D"/>
              </w:rPr>
              <w:t>Relationship Management</w:t>
            </w:r>
          </w:p>
        </w:tc>
        <w:tc>
          <w:tcPr>
            <w:tcW w:w="6127" w:type="dxa"/>
          </w:tcPr>
          <w:p w:rsidR="00584D8E" w:rsidRPr="00A272E5" w:rsidRDefault="00584D8E" w:rsidP="00FC7F42">
            <w:pPr>
              <w:pStyle w:val="ListParagraph"/>
              <w:numPr>
                <w:ilvl w:val="0"/>
                <w:numId w:val="9"/>
              </w:numPr>
              <w:jc w:val="both"/>
              <w:rPr>
                <w:rFonts w:ascii="Arial" w:hAnsi="Arial" w:cs="Arial"/>
                <w:color w:val="1F497D" w:themeColor="text2"/>
              </w:rPr>
            </w:pPr>
            <w:r w:rsidRPr="00A272E5">
              <w:rPr>
                <w:rFonts w:ascii="Arial" w:hAnsi="Arial" w:cs="Arial"/>
                <w:color w:val="1F497D" w:themeColor="text2"/>
              </w:rPr>
              <w:t>Committed to providing a high quality service to Urgent Care clients and their families, as well as with all multi-disciplinary colleagues</w:t>
            </w:r>
          </w:p>
          <w:p w:rsidR="00FC7F42" w:rsidRPr="00A272E5" w:rsidRDefault="00FC7F42" w:rsidP="00A272E5">
            <w:pPr>
              <w:numPr>
                <w:ilvl w:val="0"/>
                <w:numId w:val="9"/>
              </w:numPr>
              <w:spacing w:before="120" w:after="120"/>
              <w:jc w:val="both"/>
              <w:rPr>
                <w:rFonts w:ascii="Arial" w:hAnsi="Arial" w:cs="Arial"/>
                <w:color w:val="1F497D" w:themeColor="text2"/>
              </w:rPr>
            </w:pPr>
            <w:r w:rsidRPr="00A272E5">
              <w:rPr>
                <w:rFonts w:ascii="Arial" w:hAnsi="Arial" w:cs="Arial"/>
                <w:color w:val="1F497D" w:themeColor="text2"/>
              </w:rPr>
              <w:t>An ability to empathise and develop therapeutic relationships with people</w:t>
            </w:r>
          </w:p>
        </w:tc>
      </w:tr>
      <w:tr w:rsidR="00584D8E" w:rsidRPr="00217044" w:rsidTr="00A749BE">
        <w:tc>
          <w:tcPr>
            <w:tcW w:w="3392" w:type="dxa"/>
          </w:tcPr>
          <w:p w:rsidR="00584D8E" w:rsidRPr="00217044" w:rsidRDefault="00584D8E" w:rsidP="00914725">
            <w:pPr>
              <w:rPr>
                <w:rFonts w:ascii="Arial" w:hAnsi="Arial" w:cs="Arial"/>
              </w:rPr>
            </w:pPr>
            <w:r>
              <w:rPr>
                <w:rFonts w:ascii="Arial" w:hAnsi="Arial" w:cs="Arial"/>
                <w:b/>
                <w:color w:val="1F497D"/>
              </w:rPr>
              <w:t xml:space="preserve">Planning, </w:t>
            </w:r>
            <w:r w:rsidRPr="00217044">
              <w:rPr>
                <w:rFonts w:ascii="Arial" w:hAnsi="Arial" w:cs="Arial"/>
                <w:b/>
                <w:color w:val="1F497D"/>
              </w:rPr>
              <w:t>Time Management and Execution</w:t>
            </w:r>
          </w:p>
        </w:tc>
        <w:tc>
          <w:tcPr>
            <w:tcW w:w="6127" w:type="dxa"/>
          </w:tcPr>
          <w:p w:rsidR="00584D8E" w:rsidRPr="00A272E5" w:rsidRDefault="00584D8E" w:rsidP="00A272E5">
            <w:pPr>
              <w:pStyle w:val="Header"/>
              <w:numPr>
                <w:ilvl w:val="0"/>
                <w:numId w:val="2"/>
              </w:numPr>
              <w:tabs>
                <w:tab w:val="clear" w:pos="4320"/>
                <w:tab w:val="clear" w:pos="8640"/>
              </w:tabs>
              <w:spacing w:before="120" w:after="120"/>
              <w:ind w:left="357" w:hanging="357"/>
              <w:jc w:val="both"/>
              <w:rPr>
                <w:rFonts w:ascii="Arial" w:hAnsi="Arial" w:cs="Arial"/>
                <w:color w:val="1F497D" w:themeColor="text2"/>
                <w:sz w:val="22"/>
                <w:szCs w:val="22"/>
              </w:rPr>
            </w:pPr>
            <w:r w:rsidRPr="00A272E5">
              <w:rPr>
                <w:rFonts w:ascii="Arial" w:hAnsi="Arial" w:cs="Arial"/>
                <w:color w:val="1F497D" w:themeColor="text2"/>
                <w:sz w:val="22"/>
                <w:szCs w:val="22"/>
                <w:lang w:val="en-GB"/>
              </w:rPr>
              <w:t>Strong organisational skills with the ability to plan, prioritise and maintain performance under pressure</w:t>
            </w:r>
          </w:p>
        </w:tc>
      </w:tr>
      <w:tr w:rsidR="00584D8E" w:rsidRPr="00217044" w:rsidTr="00A749BE">
        <w:tc>
          <w:tcPr>
            <w:tcW w:w="3392" w:type="dxa"/>
          </w:tcPr>
          <w:p w:rsidR="00584D8E" w:rsidRPr="00217044" w:rsidRDefault="00584D8E" w:rsidP="00914725">
            <w:pPr>
              <w:jc w:val="both"/>
              <w:rPr>
                <w:rFonts w:ascii="Arial" w:hAnsi="Arial" w:cs="Arial"/>
              </w:rPr>
            </w:pPr>
            <w:r w:rsidRPr="00217044">
              <w:rPr>
                <w:rFonts w:ascii="Arial" w:hAnsi="Arial" w:cs="Arial"/>
                <w:b/>
                <w:color w:val="1F497D"/>
              </w:rPr>
              <w:t>Resilience</w:t>
            </w:r>
          </w:p>
        </w:tc>
        <w:tc>
          <w:tcPr>
            <w:tcW w:w="6127" w:type="dxa"/>
          </w:tcPr>
          <w:p w:rsidR="00584D8E" w:rsidRPr="00A272E5" w:rsidRDefault="00584D8E" w:rsidP="00914725">
            <w:pPr>
              <w:numPr>
                <w:ilvl w:val="0"/>
                <w:numId w:val="3"/>
              </w:numPr>
              <w:spacing w:before="120" w:after="120"/>
              <w:ind w:left="380" w:hanging="380"/>
              <w:rPr>
                <w:rFonts w:ascii="Arial" w:hAnsi="Arial" w:cs="Arial"/>
                <w:color w:val="1F497D" w:themeColor="text2"/>
              </w:rPr>
            </w:pPr>
            <w:r w:rsidRPr="00A272E5">
              <w:rPr>
                <w:rFonts w:ascii="Arial" w:hAnsi="Arial" w:cs="Arial"/>
                <w:color w:val="1F497D" w:themeColor="text2"/>
              </w:rPr>
              <w:t>Remains calm and even tempered under pressure</w:t>
            </w:r>
          </w:p>
          <w:p w:rsidR="00584D8E" w:rsidRPr="00A272E5" w:rsidRDefault="00584D8E" w:rsidP="00A272E5">
            <w:pPr>
              <w:numPr>
                <w:ilvl w:val="0"/>
                <w:numId w:val="3"/>
              </w:numPr>
              <w:spacing w:before="120" w:after="120"/>
              <w:ind w:left="380" w:hanging="380"/>
              <w:jc w:val="both"/>
              <w:rPr>
                <w:rFonts w:ascii="Arial" w:hAnsi="Arial" w:cs="Arial"/>
                <w:color w:val="1F497D" w:themeColor="text2"/>
              </w:rPr>
            </w:pPr>
            <w:r w:rsidRPr="00A272E5">
              <w:rPr>
                <w:rFonts w:ascii="Arial" w:hAnsi="Arial" w:cs="Arial"/>
                <w:color w:val="1F497D" w:themeColor="text2"/>
              </w:rPr>
              <w:t>Able to cope with a fast paced work environment and heavy workloads</w:t>
            </w:r>
          </w:p>
          <w:p w:rsidR="00584D8E" w:rsidRPr="00A272E5" w:rsidRDefault="00A272E5" w:rsidP="00A272E5">
            <w:pPr>
              <w:numPr>
                <w:ilvl w:val="0"/>
                <w:numId w:val="3"/>
              </w:numPr>
              <w:spacing w:before="120" w:after="120"/>
              <w:ind w:left="380" w:hanging="380"/>
              <w:rPr>
                <w:rFonts w:ascii="Arial" w:hAnsi="Arial" w:cs="Arial"/>
                <w:color w:val="1F497D" w:themeColor="text2"/>
              </w:rPr>
            </w:pPr>
            <w:r w:rsidRPr="00A272E5">
              <w:rPr>
                <w:rFonts w:ascii="Arial" w:hAnsi="Arial" w:cs="Arial"/>
                <w:color w:val="1F497D" w:themeColor="text2"/>
              </w:rPr>
              <w:t>Does not personalise criticism</w:t>
            </w:r>
          </w:p>
        </w:tc>
      </w:tr>
      <w:tr w:rsidR="00584D8E" w:rsidRPr="00217044" w:rsidTr="00A749BE">
        <w:tc>
          <w:tcPr>
            <w:tcW w:w="3392" w:type="dxa"/>
          </w:tcPr>
          <w:p w:rsidR="00584D8E" w:rsidRPr="00217044" w:rsidRDefault="00584D8E" w:rsidP="00914725">
            <w:pPr>
              <w:jc w:val="both"/>
              <w:rPr>
                <w:rFonts w:ascii="Arial" w:hAnsi="Arial" w:cs="Arial"/>
              </w:rPr>
            </w:pPr>
            <w:r w:rsidRPr="00217044">
              <w:rPr>
                <w:rFonts w:ascii="Arial" w:hAnsi="Arial" w:cs="Arial"/>
                <w:b/>
                <w:color w:val="1F497D"/>
              </w:rPr>
              <w:t>Professional Development</w:t>
            </w:r>
          </w:p>
        </w:tc>
        <w:tc>
          <w:tcPr>
            <w:tcW w:w="6127" w:type="dxa"/>
          </w:tcPr>
          <w:p w:rsidR="00584D8E" w:rsidRPr="00A272E5" w:rsidRDefault="00584D8E" w:rsidP="00914725">
            <w:pPr>
              <w:numPr>
                <w:ilvl w:val="0"/>
                <w:numId w:val="3"/>
              </w:numPr>
              <w:spacing w:before="120" w:after="120"/>
              <w:ind w:left="380" w:hanging="380"/>
              <w:rPr>
                <w:rFonts w:ascii="Arial" w:hAnsi="Arial" w:cs="Arial"/>
                <w:color w:val="1F497D" w:themeColor="text2"/>
              </w:rPr>
            </w:pPr>
            <w:r w:rsidRPr="00A272E5">
              <w:rPr>
                <w:rFonts w:ascii="Arial" w:hAnsi="Arial" w:cs="Arial"/>
                <w:color w:val="1F497D" w:themeColor="text2"/>
              </w:rPr>
              <w:t xml:space="preserve">Proactively seeks opportunities to involve self in relevant business activities </w:t>
            </w:r>
          </w:p>
          <w:p w:rsidR="00584D8E" w:rsidRPr="00A272E5" w:rsidRDefault="00584D8E" w:rsidP="00A272E5">
            <w:pPr>
              <w:numPr>
                <w:ilvl w:val="0"/>
                <w:numId w:val="3"/>
              </w:numPr>
              <w:spacing w:before="120" w:after="120"/>
              <w:ind w:left="380" w:hanging="380"/>
              <w:jc w:val="both"/>
              <w:rPr>
                <w:rFonts w:ascii="Arial" w:hAnsi="Arial" w:cs="Arial"/>
                <w:color w:val="1F497D" w:themeColor="text2"/>
              </w:rPr>
            </w:pPr>
            <w:r w:rsidRPr="00A272E5">
              <w:rPr>
                <w:rFonts w:ascii="Arial" w:hAnsi="Arial" w:cs="Arial"/>
                <w:color w:val="1F497D" w:themeColor="text2"/>
              </w:rPr>
              <w:t>Actively works to increase knowledge and skill base where relevant</w:t>
            </w:r>
          </w:p>
          <w:p w:rsidR="00584D8E" w:rsidRPr="00A272E5" w:rsidRDefault="00A272E5" w:rsidP="00A272E5">
            <w:pPr>
              <w:numPr>
                <w:ilvl w:val="0"/>
                <w:numId w:val="3"/>
              </w:numPr>
              <w:spacing w:before="120" w:after="120"/>
              <w:ind w:left="380" w:hanging="380"/>
              <w:rPr>
                <w:rFonts w:ascii="Arial" w:hAnsi="Arial" w:cs="Arial"/>
                <w:color w:val="1F497D" w:themeColor="text2"/>
              </w:rPr>
            </w:pPr>
            <w:r w:rsidRPr="00A272E5">
              <w:rPr>
                <w:rFonts w:ascii="Arial" w:hAnsi="Arial" w:cs="Arial"/>
                <w:color w:val="1F497D" w:themeColor="text2"/>
              </w:rPr>
              <w:t>Keeps up-to-date with Best Practice</w:t>
            </w:r>
          </w:p>
        </w:tc>
      </w:tr>
      <w:tr w:rsidR="00584D8E" w:rsidRPr="00217044" w:rsidTr="00A749BE">
        <w:tc>
          <w:tcPr>
            <w:tcW w:w="3392" w:type="dxa"/>
          </w:tcPr>
          <w:p w:rsidR="00584D8E" w:rsidRPr="00217044" w:rsidRDefault="00584D8E" w:rsidP="00914725">
            <w:pPr>
              <w:jc w:val="both"/>
              <w:rPr>
                <w:rFonts w:ascii="Arial" w:hAnsi="Arial" w:cs="Arial"/>
              </w:rPr>
            </w:pPr>
            <w:r w:rsidRPr="00217044">
              <w:rPr>
                <w:rFonts w:ascii="Arial" w:hAnsi="Arial" w:cs="Arial"/>
                <w:b/>
                <w:color w:val="1F497D"/>
              </w:rPr>
              <w:t>Professionalism</w:t>
            </w:r>
          </w:p>
        </w:tc>
        <w:tc>
          <w:tcPr>
            <w:tcW w:w="6127" w:type="dxa"/>
          </w:tcPr>
          <w:p w:rsidR="00584D8E" w:rsidRPr="00A272E5" w:rsidRDefault="00584D8E" w:rsidP="00914725">
            <w:pPr>
              <w:numPr>
                <w:ilvl w:val="0"/>
                <w:numId w:val="3"/>
              </w:numPr>
              <w:spacing w:before="120" w:after="120"/>
              <w:ind w:left="380" w:hanging="380"/>
              <w:rPr>
                <w:rFonts w:ascii="Arial" w:hAnsi="Arial" w:cs="Arial"/>
                <w:color w:val="1F497D" w:themeColor="text2"/>
              </w:rPr>
            </w:pPr>
            <w:r w:rsidRPr="00A272E5">
              <w:rPr>
                <w:rFonts w:ascii="Arial" w:hAnsi="Arial" w:cs="Arial"/>
                <w:color w:val="1F497D" w:themeColor="text2"/>
              </w:rPr>
              <w:t xml:space="preserve">Maintains professional </w:t>
            </w:r>
            <w:r w:rsidR="00A27BA8" w:rsidRPr="00A272E5">
              <w:rPr>
                <w:rFonts w:ascii="Arial" w:hAnsi="Arial" w:cs="Arial"/>
                <w:color w:val="1F497D" w:themeColor="text2"/>
              </w:rPr>
              <w:t>demeanour</w:t>
            </w:r>
            <w:r w:rsidRPr="00A272E5">
              <w:rPr>
                <w:rFonts w:ascii="Arial" w:hAnsi="Arial" w:cs="Arial"/>
                <w:color w:val="1F497D" w:themeColor="text2"/>
              </w:rPr>
              <w:t xml:space="preserve"> in all circumstances</w:t>
            </w:r>
          </w:p>
          <w:p w:rsidR="00584D8E" w:rsidRPr="00A272E5" w:rsidRDefault="00584D8E" w:rsidP="00A272E5">
            <w:pPr>
              <w:numPr>
                <w:ilvl w:val="0"/>
                <w:numId w:val="3"/>
              </w:numPr>
              <w:spacing w:before="120" w:after="120"/>
              <w:ind w:left="380" w:hanging="380"/>
              <w:jc w:val="both"/>
              <w:rPr>
                <w:rFonts w:ascii="Arial" w:hAnsi="Arial" w:cs="Arial"/>
                <w:color w:val="1F497D" w:themeColor="text2"/>
              </w:rPr>
            </w:pPr>
            <w:r w:rsidRPr="00A272E5">
              <w:rPr>
                <w:rFonts w:ascii="Arial" w:hAnsi="Arial" w:cs="Arial"/>
                <w:color w:val="1F497D" w:themeColor="text2"/>
              </w:rPr>
              <w:t>Understands issues surrounding and adherence to patient, staff and business confidentiality</w:t>
            </w:r>
          </w:p>
          <w:p w:rsidR="00FC7F42" w:rsidRPr="00A272E5" w:rsidRDefault="00FC7F42" w:rsidP="00A272E5">
            <w:pPr>
              <w:numPr>
                <w:ilvl w:val="0"/>
                <w:numId w:val="3"/>
              </w:numPr>
              <w:spacing w:before="120" w:after="120"/>
              <w:ind w:left="380" w:hanging="380"/>
              <w:jc w:val="both"/>
              <w:rPr>
                <w:rFonts w:ascii="Arial" w:hAnsi="Arial" w:cs="Arial"/>
                <w:color w:val="1F497D" w:themeColor="text2"/>
              </w:rPr>
            </w:pPr>
            <w:r w:rsidRPr="00A272E5">
              <w:rPr>
                <w:rFonts w:ascii="Arial" w:hAnsi="Arial" w:cs="Arial"/>
                <w:color w:val="1F497D" w:themeColor="text2"/>
              </w:rPr>
              <w:t>Cultural competency and an understanding of the importance of the Treaty of Waitangi for Maori health</w:t>
            </w:r>
          </w:p>
          <w:p w:rsidR="00FC7F42" w:rsidRPr="00A272E5" w:rsidRDefault="00FC7F42" w:rsidP="00A272E5">
            <w:pPr>
              <w:numPr>
                <w:ilvl w:val="0"/>
                <w:numId w:val="3"/>
              </w:numPr>
              <w:spacing w:before="120" w:after="120"/>
              <w:ind w:left="380" w:hanging="380"/>
              <w:jc w:val="both"/>
              <w:rPr>
                <w:rFonts w:ascii="Arial" w:hAnsi="Arial" w:cs="Arial"/>
                <w:color w:val="1F497D" w:themeColor="text2"/>
              </w:rPr>
            </w:pPr>
            <w:r w:rsidRPr="00A272E5">
              <w:rPr>
                <w:rFonts w:ascii="Arial" w:hAnsi="Arial" w:cs="Arial"/>
                <w:color w:val="1F497D" w:themeColor="text2"/>
              </w:rPr>
              <w:lastRenderedPageBreak/>
              <w:t>Clinical competence and a commitment to lifelong learning</w:t>
            </w:r>
          </w:p>
          <w:p w:rsidR="00FC7F42" w:rsidRPr="00A272E5" w:rsidRDefault="00FC7F42" w:rsidP="00A272E5">
            <w:pPr>
              <w:numPr>
                <w:ilvl w:val="0"/>
                <w:numId w:val="3"/>
              </w:numPr>
              <w:spacing w:before="120" w:after="120"/>
              <w:ind w:left="380" w:hanging="380"/>
              <w:jc w:val="both"/>
              <w:rPr>
                <w:rFonts w:ascii="Arial" w:hAnsi="Arial" w:cs="Arial"/>
                <w:color w:val="1F497D" w:themeColor="text2"/>
              </w:rPr>
            </w:pPr>
            <w:r w:rsidRPr="00A272E5">
              <w:rPr>
                <w:rFonts w:ascii="Arial" w:hAnsi="Arial" w:cs="Arial"/>
                <w:color w:val="1F497D" w:themeColor="text2"/>
              </w:rPr>
              <w:t>Computer literacy in patient management systems, Microsoft work and outlook</w:t>
            </w:r>
          </w:p>
          <w:p w:rsidR="00FC7F42" w:rsidRPr="00A272E5" w:rsidRDefault="00FC7F42" w:rsidP="00914725">
            <w:pPr>
              <w:numPr>
                <w:ilvl w:val="0"/>
                <w:numId w:val="3"/>
              </w:numPr>
              <w:spacing w:before="120" w:after="120"/>
              <w:ind w:left="380" w:hanging="380"/>
              <w:rPr>
                <w:rFonts w:ascii="Arial" w:hAnsi="Arial" w:cs="Arial"/>
                <w:color w:val="1F497D" w:themeColor="text2"/>
              </w:rPr>
            </w:pPr>
            <w:r w:rsidRPr="00A272E5">
              <w:rPr>
                <w:rFonts w:ascii="Arial" w:hAnsi="Arial" w:cs="Arial"/>
                <w:color w:val="1F497D" w:themeColor="text2"/>
              </w:rPr>
              <w:t>An ability to prioritise workload and to meet deadlines</w:t>
            </w:r>
          </w:p>
          <w:p w:rsidR="00FC7F42" w:rsidRPr="00A272E5" w:rsidRDefault="00FC7F42" w:rsidP="00914725">
            <w:pPr>
              <w:numPr>
                <w:ilvl w:val="0"/>
                <w:numId w:val="3"/>
              </w:numPr>
              <w:spacing w:before="120" w:after="120"/>
              <w:ind w:left="380" w:hanging="380"/>
              <w:rPr>
                <w:rFonts w:ascii="Arial" w:hAnsi="Arial" w:cs="Arial"/>
                <w:color w:val="1F497D" w:themeColor="text2"/>
              </w:rPr>
            </w:pPr>
            <w:r w:rsidRPr="00A272E5">
              <w:rPr>
                <w:rFonts w:ascii="Arial" w:hAnsi="Arial" w:cs="Arial"/>
                <w:color w:val="1F497D" w:themeColor="text2"/>
              </w:rPr>
              <w:t>A current driving license</w:t>
            </w:r>
          </w:p>
          <w:p w:rsidR="00FC7F42" w:rsidRPr="00A272E5" w:rsidRDefault="00FC7F42" w:rsidP="00914725">
            <w:pPr>
              <w:numPr>
                <w:ilvl w:val="0"/>
                <w:numId w:val="3"/>
              </w:numPr>
              <w:spacing w:before="120" w:after="120"/>
              <w:ind w:left="380" w:hanging="380"/>
              <w:rPr>
                <w:rFonts w:ascii="Arial" w:hAnsi="Arial" w:cs="Arial"/>
                <w:color w:val="1F497D" w:themeColor="text2"/>
              </w:rPr>
            </w:pPr>
            <w:r w:rsidRPr="00A272E5">
              <w:rPr>
                <w:rFonts w:ascii="Arial" w:hAnsi="Arial" w:cs="Arial"/>
                <w:color w:val="1F497D" w:themeColor="text2"/>
              </w:rPr>
              <w:t>Enjoys working in Urgent Care</w:t>
            </w:r>
          </w:p>
          <w:p w:rsidR="00FC7F42" w:rsidRPr="00A272E5" w:rsidRDefault="00FC7F42" w:rsidP="00914725">
            <w:pPr>
              <w:numPr>
                <w:ilvl w:val="0"/>
                <w:numId w:val="3"/>
              </w:numPr>
              <w:spacing w:before="120" w:after="120"/>
              <w:ind w:left="380" w:hanging="380"/>
              <w:rPr>
                <w:rFonts w:ascii="Arial" w:hAnsi="Arial" w:cs="Arial"/>
                <w:color w:val="1F497D" w:themeColor="text2"/>
              </w:rPr>
            </w:pPr>
            <w:r w:rsidRPr="00A272E5">
              <w:rPr>
                <w:rFonts w:ascii="Arial" w:hAnsi="Arial" w:cs="Arial"/>
                <w:color w:val="1F497D" w:themeColor="text2"/>
              </w:rPr>
              <w:t>A passion for improving and maintaining the health of all patients</w:t>
            </w:r>
          </w:p>
          <w:p w:rsidR="00FC7F42" w:rsidRPr="00A272E5" w:rsidRDefault="00FC7F42" w:rsidP="00914725">
            <w:pPr>
              <w:numPr>
                <w:ilvl w:val="0"/>
                <w:numId w:val="3"/>
              </w:numPr>
              <w:spacing w:before="120" w:after="120"/>
              <w:ind w:left="380" w:hanging="380"/>
              <w:rPr>
                <w:rFonts w:ascii="Arial" w:hAnsi="Arial" w:cs="Arial"/>
                <w:color w:val="1F497D" w:themeColor="text2"/>
              </w:rPr>
            </w:pPr>
            <w:r w:rsidRPr="00A272E5">
              <w:rPr>
                <w:rFonts w:ascii="Arial" w:hAnsi="Arial" w:cs="Arial"/>
                <w:color w:val="1F497D" w:themeColor="text2"/>
              </w:rPr>
              <w:t>Enthusiasm for working in a team environment</w:t>
            </w:r>
          </w:p>
          <w:p w:rsidR="00584D8E" w:rsidRDefault="00FC7F42" w:rsidP="00A272E5">
            <w:pPr>
              <w:numPr>
                <w:ilvl w:val="0"/>
                <w:numId w:val="3"/>
              </w:numPr>
              <w:spacing w:before="120" w:after="120"/>
              <w:ind w:left="380" w:hanging="380"/>
              <w:rPr>
                <w:rFonts w:ascii="Arial" w:hAnsi="Arial" w:cs="Arial"/>
                <w:color w:val="1F497D" w:themeColor="text2"/>
              </w:rPr>
            </w:pPr>
            <w:r w:rsidRPr="00A272E5">
              <w:rPr>
                <w:rFonts w:ascii="Arial" w:hAnsi="Arial" w:cs="Arial"/>
                <w:color w:val="1F497D" w:themeColor="text2"/>
              </w:rPr>
              <w:t>Works within scope of practice for a GP working in Urgent Care</w:t>
            </w:r>
          </w:p>
          <w:p w:rsidR="00C5298F" w:rsidRDefault="00C5298F" w:rsidP="00C5298F">
            <w:pPr>
              <w:spacing w:before="120" w:after="120"/>
              <w:rPr>
                <w:rFonts w:ascii="Arial" w:hAnsi="Arial" w:cs="Arial"/>
                <w:color w:val="1F497D" w:themeColor="text2"/>
              </w:rPr>
            </w:pPr>
          </w:p>
          <w:p w:rsidR="00C5298F" w:rsidRPr="00A272E5" w:rsidRDefault="00C5298F" w:rsidP="00C5298F">
            <w:pPr>
              <w:spacing w:before="120" w:after="120"/>
              <w:rPr>
                <w:rFonts w:ascii="Arial" w:hAnsi="Arial" w:cs="Arial"/>
                <w:color w:val="1F497D" w:themeColor="text2"/>
              </w:rPr>
            </w:pPr>
          </w:p>
        </w:tc>
      </w:tr>
      <w:tr w:rsidR="00584D8E" w:rsidRPr="00217044" w:rsidTr="00A749BE">
        <w:tc>
          <w:tcPr>
            <w:tcW w:w="9519" w:type="dxa"/>
            <w:gridSpan w:val="2"/>
          </w:tcPr>
          <w:p w:rsidR="00584D8E" w:rsidRPr="00217044" w:rsidRDefault="00584D8E" w:rsidP="00A272E5">
            <w:pPr>
              <w:spacing w:before="60" w:after="60"/>
              <w:jc w:val="both"/>
              <w:rPr>
                <w:rFonts w:ascii="Arial" w:hAnsi="Arial" w:cs="Arial"/>
                <w:color w:val="1F497D"/>
              </w:rPr>
            </w:pPr>
            <w:r w:rsidRPr="00217044">
              <w:rPr>
                <w:rFonts w:ascii="Arial" w:hAnsi="Arial" w:cs="Arial"/>
                <w:b/>
                <w:color w:val="1F497D"/>
              </w:rPr>
              <w:lastRenderedPageBreak/>
              <w:t>I have read, understood and accepted the above.  I also confirm that I have received a copy of this position description:</w:t>
            </w:r>
          </w:p>
          <w:p w:rsidR="00584D8E" w:rsidRPr="00217044" w:rsidRDefault="00584D8E" w:rsidP="00914725">
            <w:pPr>
              <w:spacing w:before="60" w:after="60"/>
              <w:rPr>
                <w:rFonts w:ascii="Arial" w:hAnsi="Arial" w:cs="Arial"/>
                <w:color w:val="1F497D"/>
              </w:rPr>
            </w:pPr>
          </w:p>
          <w:p w:rsidR="00584D8E" w:rsidRPr="00217044" w:rsidRDefault="00584D8E" w:rsidP="00914725">
            <w:pPr>
              <w:spacing w:before="60" w:after="60"/>
              <w:rPr>
                <w:rFonts w:ascii="Arial" w:hAnsi="Arial" w:cs="Arial"/>
                <w:color w:val="1F497D"/>
              </w:rPr>
            </w:pPr>
          </w:p>
          <w:p w:rsidR="00584D8E" w:rsidRDefault="00584D8E" w:rsidP="00914725">
            <w:pPr>
              <w:spacing w:before="60" w:after="60"/>
              <w:rPr>
                <w:rFonts w:ascii="Arial" w:hAnsi="Arial" w:cs="Arial"/>
                <w:color w:val="1F497D"/>
              </w:rPr>
            </w:pPr>
            <w:r w:rsidRPr="00217044">
              <w:rPr>
                <w:rFonts w:ascii="Arial" w:hAnsi="Arial" w:cs="Arial"/>
                <w:color w:val="1F497D"/>
              </w:rPr>
              <w:t xml:space="preserve">Signed:…………………………………………           </w:t>
            </w:r>
          </w:p>
          <w:p w:rsidR="00584D8E" w:rsidRDefault="00584D8E" w:rsidP="00914725">
            <w:pPr>
              <w:spacing w:before="60" w:after="60"/>
              <w:rPr>
                <w:rFonts w:ascii="Arial" w:hAnsi="Arial" w:cs="Arial"/>
                <w:color w:val="1F497D"/>
              </w:rPr>
            </w:pPr>
          </w:p>
          <w:p w:rsidR="00584D8E" w:rsidRPr="00217044" w:rsidRDefault="00584D8E" w:rsidP="00914725">
            <w:pPr>
              <w:spacing w:before="60" w:after="60"/>
              <w:rPr>
                <w:rFonts w:ascii="Arial" w:hAnsi="Arial" w:cs="Arial"/>
                <w:color w:val="1F497D"/>
              </w:rPr>
            </w:pPr>
            <w:r w:rsidRPr="00217044">
              <w:rPr>
                <w:rFonts w:ascii="Arial" w:hAnsi="Arial" w:cs="Arial"/>
                <w:color w:val="1F497D"/>
              </w:rPr>
              <w:t>Date:………………………………………</w:t>
            </w:r>
            <w:r>
              <w:rPr>
                <w:rFonts w:ascii="Arial" w:hAnsi="Arial" w:cs="Arial"/>
                <w:color w:val="1F497D"/>
              </w:rPr>
              <w:t>……</w:t>
            </w:r>
          </w:p>
          <w:p w:rsidR="00584D8E" w:rsidRPr="00217044" w:rsidRDefault="00584D8E" w:rsidP="00914725">
            <w:pPr>
              <w:spacing w:before="60" w:after="60"/>
              <w:rPr>
                <w:rFonts w:ascii="Arial" w:hAnsi="Arial" w:cs="Arial"/>
                <w:color w:val="1F497D"/>
              </w:rPr>
            </w:pPr>
          </w:p>
          <w:p w:rsidR="00584D8E" w:rsidRPr="00217044" w:rsidRDefault="00584D8E" w:rsidP="00914725">
            <w:pPr>
              <w:spacing w:before="60" w:after="60"/>
              <w:rPr>
                <w:rFonts w:ascii="Arial" w:hAnsi="Arial" w:cs="Arial"/>
                <w:color w:val="1F497D"/>
              </w:rPr>
            </w:pPr>
            <w:r w:rsidRPr="00217044">
              <w:rPr>
                <w:rFonts w:ascii="Arial" w:hAnsi="Arial" w:cs="Arial"/>
                <w:color w:val="1F497D"/>
              </w:rPr>
              <w:t>Name:…………………………………………...</w:t>
            </w:r>
          </w:p>
          <w:p w:rsidR="00584D8E" w:rsidRPr="00217044" w:rsidRDefault="00584D8E" w:rsidP="00914725">
            <w:pPr>
              <w:spacing w:before="60" w:after="60"/>
              <w:rPr>
                <w:rFonts w:ascii="Arial" w:hAnsi="Arial" w:cs="Arial"/>
                <w:color w:val="1F497D"/>
              </w:rPr>
            </w:pPr>
          </w:p>
          <w:p w:rsidR="00584D8E" w:rsidRPr="00217044" w:rsidRDefault="00584D8E" w:rsidP="00914725">
            <w:pPr>
              <w:spacing w:before="60" w:after="60"/>
              <w:rPr>
                <w:rFonts w:ascii="Arial" w:hAnsi="Arial" w:cs="Arial"/>
                <w:color w:val="1F497D"/>
              </w:rPr>
            </w:pPr>
          </w:p>
        </w:tc>
      </w:tr>
    </w:tbl>
    <w:p w:rsidR="00591732" w:rsidRPr="00FA1C5D" w:rsidRDefault="00591732">
      <w:pPr>
        <w:rPr>
          <w:rFonts w:ascii="Arial" w:hAnsi="Arial" w:cs="Arial"/>
        </w:rPr>
      </w:pPr>
    </w:p>
    <w:sectPr w:rsidR="00591732" w:rsidRPr="00FA1C5D" w:rsidSect="00333B61">
      <w:headerReference w:type="default" r:id="rId7"/>
      <w:pgSz w:w="11906" w:h="16838"/>
      <w:pgMar w:top="1134" w:right="1134" w:bottom="90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3B8" w:rsidRDefault="006173B8" w:rsidP="003D5BCB">
      <w:pPr>
        <w:spacing w:after="0" w:line="240" w:lineRule="auto"/>
      </w:pPr>
      <w:r>
        <w:separator/>
      </w:r>
    </w:p>
  </w:endnote>
  <w:endnote w:type="continuationSeparator" w:id="0">
    <w:p w:rsidR="006173B8" w:rsidRDefault="006173B8" w:rsidP="003D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3B8" w:rsidRDefault="006173B8" w:rsidP="003D5BCB">
      <w:pPr>
        <w:spacing w:after="0" w:line="240" w:lineRule="auto"/>
      </w:pPr>
      <w:r>
        <w:separator/>
      </w:r>
    </w:p>
  </w:footnote>
  <w:footnote w:type="continuationSeparator" w:id="0">
    <w:p w:rsidR="006173B8" w:rsidRDefault="006173B8" w:rsidP="003D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717881"/>
      <w:docPartObj>
        <w:docPartGallery w:val="Page Numbers (Top of Page)"/>
        <w:docPartUnique/>
      </w:docPartObj>
    </w:sdtPr>
    <w:sdtEndPr>
      <w:rPr>
        <w:noProof/>
      </w:rPr>
    </w:sdtEndPr>
    <w:sdtContent>
      <w:p w:rsidR="003D5BCB" w:rsidRDefault="003D5BCB">
        <w:pPr>
          <w:pStyle w:val="Header"/>
          <w:jc w:val="right"/>
        </w:pPr>
        <w:r>
          <w:fldChar w:fldCharType="begin"/>
        </w:r>
        <w:r>
          <w:instrText xml:space="preserve"> PAGE   \* MERGEFORMAT </w:instrText>
        </w:r>
        <w:r>
          <w:fldChar w:fldCharType="separate"/>
        </w:r>
        <w:r w:rsidR="00FA230D">
          <w:rPr>
            <w:noProof/>
          </w:rPr>
          <w:t>6</w:t>
        </w:r>
        <w:r>
          <w:rPr>
            <w:noProof/>
          </w:rPr>
          <w:fldChar w:fldCharType="end"/>
        </w:r>
      </w:p>
    </w:sdtContent>
  </w:sdt>
  <w:p w:rsidR="003D5BCB" w:rsidRDefault="003D5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8B1EB0"/>
    <w:multiLevelType w:val="hybridMultilevel"/>
    <w:tmpl w:val="FB6E4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146113"/>
    <w:multiLevelType w:val="hybridMultilevel"/>
    <w:tmpl w:val="196CB42E"/>
    <w:lvl w:ilvl="0" w:tplc="3ACE7FB8">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185467"/>
    <w:multiLevelType w:val="multilevel"/>
    <w:tmpl w:val="3E3A8D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6D2916"/>
    <w:multiLevelType w:val="hybridMultilevel"/>
    <w:tmpl w:val="D8E8BD42"/>
    <w:lvl w:ilvl="0" w:tplc="2A28BFD8">
      <w:start w:val="1"/>
      <w:numFmt w:val="bullet"/>
      <w:pStyle w:val="Bodybullets"/>
      <w:lvlText w:val=""/>
      <w:lvlJc w:val="left"/>
      <w:pPr>
        <w:tabs>
          <w:tab w:val="num" w:pos="568"/>
        </w:tabs>
        <w:ind w:left="568" w:hanging="284"/>
      </w:pPr>
      <w:rPr>
        <w:rFonts w:ascii="Symbol" w:hAnsi="Symbol" w:hint="default"/>
        <w:sz w:val="20"/>
        <w:szCs w:val="20"/>
      </w:rPr>
    </w:lvl>
    <w:lvl w:ilvl="1" w:tplc="2EB06AEE">
      <w:start w:val="1"/>
      <w:numFmt w:val="decimal"/>
      <w:pStyle w:val="StyleHeading3-numberedLeft063cmFirstline0cm"/>
      <w:lvlText w:val="%2."/>
      <w:lvlJc w:val="left"/>
      <w:pPr>
        <w:tabs>
          <w:tab w:val="num" w:pos="1931"/>
        </w:tabs>
        <w:ind w:left="1931" w:hanging="567"/>
      </w:pPr>
      <w:rPr>
        <w:sz w:val="20"/>
        <w:szCs w:val="20"/>
      </w:rPr>
    </w:lvl>
    <w:lvl w:ilvl="2" w:tplc="04090005">
      <w:start w:val="1"/>
      <w:numFmt w:val="decimal"/>
      <w:lvlText w:val="%3."/>
      <w:lvlJc w:val="left"/>
      <w:pPr>
        <w:tabs>
          <w:tab w:val="num" w:pos="2444"/>
        </w:tabs>
        <w:ind w:left="2444" w:hanging="360"/>
      </w:pPr>
    </w:lvl>
    <w:lvl w:ilvl="3" w:tplc="04090001">
      <w:start w:val="1"/>
      <w:numFmt w:val="decimal"/>
      <w:lvlText w:val="%4."/>
      <w:lvlJc w:val="left"/>
      <w:pPr>
        <w:tabs>
          <w:tab w:val="num" w:pos="3164"/>
        </w:tabs>
        <w:ind w:left="3164" w:hanging="360"/>
      </w:pPr>
    </w:lvl>
    <w:lvl w:ilvl="4" w:tplc="04090003">
      <w:start w:val="1"/>
      <w:numFmt w:val="decimal"/>
      <w:lvlText w:val="%5."/>
      <w:lvlJc w:val="left"/>
      <w:pPr>
        <w:tabs>
          <w:tab w:val="num" w:pos="3884"/>
        </w:tabs>
        <w:ind w:left="3884" w:hanging="360"/>
      </w:pPr>
    </w:lvl>
    <w:lvl w:ilvl="5" w:tplc="04090005">
      <w:start w:val="1"/>
      <w:numFmt w:val="decimal"/>
      <w:lvlText w:val="%6."/>
      <w:lvlJc w:val="left"/>
      <w:pPr>
        <w:tabs>
          <w:tab w:val="num" w:pos="4604"/>
        </w:tabs>
        <w:ind w:left="4604" w:hanging="360"/>
      </w:pPr>
    </w:lvl>
    <w:lvl w:ilvl="6" w:tplc="04090001">
      <w:start w:val="1"/>
      <w:numFmt w:val="decimal"/>
      <w:lvlText w:val="%7."/>
      <w:lvlJc w:val="left"/>
      <w:pPr>
        <w:tabs>
          <w:tab w:val="num" w:pos="5324"/>
        </w:tabs>
        <w:ind w:left="5324" w:hanging="360"/>
      </w:pPr>
    </w:lvl>
    <w:lvl w:ilvl="7" w:tplc="04090003">
      <w:start w:val="1"/>
      <w:numFmt w:val="decimal"/>
      <w:lvlText w:val="%8."/>
      <w:lvlJc w:val="left"/>
      <w:pPr>
        <w:tabs>
          <w:tab w:val="num" w:pos="6044"/>
        </w:tabs>
        <w:ind w:left="6044" w:hanging="360"/>
      </w:pPr>
    </w:lvl>
    <w:lvl w:ilvl="8" w:tplc="04090005">
      <w:start w:val="1"/>
      <w:numFmt w:val="decimal"/>
      <w:lvlText w:val="%9."/>
      <w:lvlJc w:val="left"/>
      <w:pPr>
        <w:tabs>
          <w:tab w:val="num" w:pos="6764"/>
        </w:tabs>
        <w:ind w:left="6764" w:hanging="360"/>
      </w:pPr>
    </w:lvl>
  </w:abstractNum>
  <w:abstractNum w:abstractNumId="5" w15:restartNumberingAfterBreak="0">
    <w:nsid w:val="35067688"/>
    <w:multiLevelType w:val="multilevel"/>
    <w:tmpl w:val="3E3A8D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704688"/>
    <w:multiLevelType w:val="multilevel"/>
    <w:tmpl w:val="3E3A8D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802E02"/>
    <w:multiLevelType w:val="hybridMultilevel"/>
    <w:tmpl w:val="EB968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1425E76"/>
    <w:multiLevelType w:val="multilevel"/>
    <w:tmpl w:val="45D8D8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3844DF"/>
    <w:multiLevelType w:val="hybridMultilevel"/>
    <w:tmpl w:val="62502F4C"/>
    <w:lvl w:ilvl="0" w:tplc="FFFFFFFF">
      <w:start w:val="1"/>
      <w:numFmt w:val="decimal"/>
      <w:pStyle w:val="Heading3-numbered"/>
      <w:lvlText w:val="%1."/>
      <w:lvlJc w:val="left"/>
      <w:pPr>
        <w:tabs>
          <w:tab w:val="num" w:pos="3141"/>
        </w:tabs>
        <w:ind w:left="3141" w:hanging="567"/>
      </w:pPr>
    </w:lvl>
    <w:lvl w:ilvl="1" w:tplc="FFFFFFFF">
      <w:start w:val="1"/>
      <w:numFmt w:val="decimal"/>
      <w:lvlText w:val="%2."/>
      <w:lvlJc w:val="left"/>
      <w:pPr>
        <w:tabs>
          <w:tab w:val="num" w:pos="4014"/>
        </w:tabs>
        <w:ind w:left="4014" w:hanging="360"/>
      </w:pPr>
    </w:lvl>
    <w:lvl w:ilvl="2" w:tplc="FFFFFFFF">
      <w:start w:val="1"/>
      <w:numFmt w:val="decimal"/>
      <w:lvlText w:val="%3."/>
      <w:lvlJc w:val="left"/>
      <w:pPr>
        <w:tabs>
          <w:tab w:val="num" w:pos="4734"/>
        </w:tabs>
        <w:ind w:left="4734" w:hanging="360"/>
      </w:pPr>
    </w:lvl>
    <w:lvl w:ilvl="3" w:tplc="FFFFFFFF">
      <w:start w:val="1"/>
      <w:numFmt w:val="decimal"/>
      <w:lvlText w:val="%4."/>
      <w:lvlJc w:val="left"/>
      <w:pPr>
        <w:tabs>
          <w:tab w:val="num" w:pos="5454"/>
        </w:tabs>
        <w:ind w:left="5454" w:hanging="360"/>
      </w:pPr>
    </w:lvl>
    <w:lvl w:ilvl="4" w:tplc="FFFFFFFF">
      <w:start w:val="1"/>
      <w:numFmt w:val="decimal"/>
      <w:lvlText w:val="%5."/>
      <w:lvlJc w:val="left"/>
      <w:pPr>
        <w:tabs>
          <w:tab w:val="num" w:pos="6174"/>
        </w:tabs>
        <w:ind w:left="6174" w:hanging="360"/>
      </w:pPr>
    </w:lvl>
    <w:lvl w:ilvl="5" w:tplc="FFFFFFFF">
      <w:start w:val="1"/>
      <w:numFmt w:val="decimal"/>
      <w:lvlText w:val="%6."/>
      <w:lvlJc w:val="left"/>
      <w:pPr>
        <w:tabs>
          <w:tab w:val="num" w:pos="6894"/>
        </w:tabs>
        <w:ind w:left="6894" w:hanging="360"/>
      </w:pPr>
    </w:lvl>
    <w:lvl w:ilvl="6" w:tplc="FFFFFFFF">
      <w:start w:val="1"/>
      <w:numFmt w:val="decimal"/>
      <w:lvlText w:val="%7."/>
      <w:lvlJc w:val="left"/>
      <w:pPr>
        <w:tabs>
          <w:tab w:val="num" w:pos="7614"/>
        </w:tabs>
        <w:ind w:left="7614" w:hanging="360"/>
      </w:pPr>
    </w:lvl>
    <w:lvl w:ilvl="7" w:tplc="FFFFFFFF">
      <w:start w:val="1"/>
      <w:numFmt w:val="decimal"/>
      <w:lvlText w:val="%8."/>
      <w:lvlJc w:val="left"/>
      <w:pPr>
        <w:tabs>
          <w:tab w:val="num" w:pos="8334"/>
        </w:tabs>
        <w:ind w:left="8334" w:hanging="360"/>
      </w:pPr>
    </w:lvl>
    <w:lvl w:ilvl="8" w:tplc="FFFFFFFF">
      <w:start w:val="1"/>
      <w:numFmt w:val="decimal"/>
      <w:lvlText w:val="%9."/>
      <w:lvlJc w:val="left"/>
      <w:pPr>
        <w:tabs>
          <w:tab w:val="num" w:pos="9054"/>
        </w:tabs>
        <w:ind w:left="9054" w:hanging="360"/>
      </w:pPr>
    </w:lvl>
  </w:abstractNum>
  <w:abstractNum w:abstractNumId="10" w15:restartNumberingAfterBreak="0">
    <w:nsid w:val="7FC15F8A"/>
    <w:multiLevelType w:val="multilevel"/>
    <w:tmpl w:val="3E3A8D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5D"/>
    <w:rsid w:val="00055A9F"/>
    <w:rsid w:val="000715BE"/>
    <w:rsid w:val="00074923"/>
    <w:rsid w:val="0011653B"/>
    <w:rsid w:val="001C202F"/>
    <w:rsid w:val="00252B07"/>
    <w:rsid w:val="00333B61"/>
    <w:rsid w:val="00356F8B"/>
    <w:rsid w:val="003A6AE5"/>
    <w:rsid w:val="003D5BCB"/>
    <w:rsid w:val="003D6901"/>
    <w:rsid w:val="003F1B1E"/>
    <w:rsid w:val="00410616"/>
    <w:rsid w:val="00420187"/>
    <w:rsid w:val="00494625"/>
    <w:rsid w:val="004A39E8"/>
    <w:rsid w:val="004B47CD"/>
    <w:rsid w:val="00584D8E"/>
    <w:rsid w:val="00591732"/>
    <w:rsid w:val="005D0969"/>
    <w:rsid w:val="006109BB"/>
    <w:rsid w:val="006173B8"/>
    <w:rsid w:val="00711017"/>
    <w:rsid w:val="00760A5F"/>
    <w:rsid w:val="008B140D"/>
    <w:rsid w:val="008E3B06"/>
    <w:rsid w:val="009A509E"/>
    <w:rsid w:val="00A272E5"/>
    <w:rsid w:val="00A27BA8"/>
    <w:rsid w:val="00A749BE"/>
    <w:rsid w:val="00A82A5C"/>
    <w:rsid w:val="00B01A2A"/>
    <w:rsid w:val="00B1487E"/>
    <w:rsid w:val="00B6655A"/>
    <w:rsid w:val="00BA5525"/>
    <w:rsid w:val="00C5298F"/>
    <w:rsid w:val="00C93369"/>
    <w:rsid w:val="00CB5070"/>
    <w:rsid w:val="00D236D1"/>
    <w:rsid w:val="00D2439E"/>
    <w:rsid w:val="00DD12E0"/>
    <w:rsid w:val="00E0172C"/>
    <w:rsid w:val="00F15F54"/>
    <w:rsid w:val="00F940C5"/>
    <w:rsid w:val="00FA1C5D"/>
    <w:rsid w:val="00FA230D"/>
    <w:rsid w:val="00FC4565"/>
    <w:rsid w:val="00FC7F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F60FC-BDED-4A1B-B644-FCAC00E0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5D"/>
  </w:style>
  <w:style w:type="paragraph" w:styleId="Heading3">
    <w:name w:val="heading 3"/>
    <w:basedOn w:val="Normal"/>
    <w:next w:val="Normal"/>
    <w:link w:val="Heading3Char"/>
    <w:uiPriority w:val="9"/>
    <w:semiHidden/>
    <w:unhideWhenUsed/>
    <w:qFormat/>
    <w:rsid w:val="00584D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A1C5D"/>
    <w:pPr>
      <w:spacing w:before="100" w:beforeAutospacing="1" w:after="100" w:afterAutospacing="1" w:line="240" w:lineRule="auto"/>
    </w:pPr>
    <w:rPr>
      <w:rFonts w:ascii="Times New Roman" w:eastAsia="Calibri" w:hAnsi="Times New Roman" w:cs="Times New Roman"/>
      <w:sz w:val="24"/>
      <w:szCs w:val="24"/>
      <w:lang w:eastAsia="en-NZ"/>
    </w:rPr>
  </w:style>
  <w:style w:type="paragraph" w:styleId="BodyText">
    <w:name w:val="Body Text"/>
    <w:basedOn w:val="Normal"/>
    <w:link w:val="BodyTextChar"/>
    <w:rsid w:val="00FA1C5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A1C5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84D8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84D8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84D8E"/>
    <w:pPr>
      <w:ind w:left="720"/>
      <w:contextualSpacing/>
    </w:pPr>
  </w:style>
  <w:style w:type="paragraph" w:customStyle="1" w:styleId="Bodybullets">
    <w:name w:val="Body bullets"/>
    <w:basedOn w:val="Normal"/>
    <w:rsid w:val="00584D8E"/>
    <w:pPr>
      <w:keepNext/>
      <w:numPr>
        <w:numId w:val="4"/>
      </w:numPr>
      <w:spacing w:after="60" w:line="280" w:lineRule="atLeast"/>
    </w:pPr>
    <w:rPr>
      <w:rFonts w:ascii="Verdana" w:eastAsia="Times New Roman" w:hAnsi="Verdana" w:cs="Times New Roman"/>
      <w:sz w:val="20"/>
      <w:szCs w:val="24"/>
    </w:rPr>
  </w:style>
  <w:style w:type="paragraph" w:customStyle="1" w:styleId="Heading3-numbered">
    <w:name w:val="Heading 3- numbered"/>
    <w:basedOn w:val="Heading3"/>
    <w:rsid w:val="00584D8E"/>
    <w:pPr>
      <w:keepLines w:val="0"/>
      <w:numPr>
        <w:numId w:val="5"/>
      </w:numPr>
      <w:tabs>
        <w:tab w:val="clear" w:pos="3141"/>
        <w:tab w:val="num" w:pos="360"/>
      </w:tabs>
      <w:spacing w:before="240" w:after="60" w:line="280" w:lineRule="atLeast"/>
      <w:ind w:left="0" w:firstLine="0"/>
    </w:pPr>
    <w:rPr>
      <w:rFonts w:ascii="Verdana" w:eastAsia="Times New Roman" w:hAnsi="Verdana" w:cs="Arial"/>
      <w:color w:val="auto"/>
      <w:sz w:val="20"/>
      <w:szCs w:val="26"/>
    </w:rPr>
  </w:style>
  <w:style w:type="paragraph" w:customStyle="1" w:styleId="StyleHeading3-numberedLeft063cmFirstline0cm">
    <w:name w:val="Style Heading 3- numbered + Left:  0.63 cm First line:  0 cm"/>
    <w:basedOn w:val="Heading3-numbered"/>
    <w:rsid w:val="00584D8E"/>
    <w:pPr>
      <w:numPr>
        <w:ilvl w:val="1"/>
        <w:numId w:val="4"/>
      </w:numPr>
      <w:tabs>
        <w:tab w:val="num" w:pos="360"/>
        <w:tab w:val="num" w:pos="1080"/>
      </w:tabs>
      <w:ind w:left="0" w:firstLine="0"/>
    </w:pPr>
    <w:rPr>
      <w:rFonts w:cs="Times New Roman"/>
      <w:szCs w:val="20"/>
    </w:rPr>
  </w:style>
  <w:style w:type="character" w:customStyle="1" w:styleId="Heading3Char">
    <w:name w:val="Heading 3 Char"/>
    <w:basedOn w:val="DefaultParagraphFont"/>
    <w:link w:val="Heading3"/>
    <w:uiPriority w:val="9"/>
    <w:semiHidden/>
    <w:rsid w:val="00584D8E"/>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3D5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HHC</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Sloan</dc:creator>
  <cp:lastModifiedBy>Sheldon Reddie</cp:lastModifiedBy>
  <cp:revision>2</cp:revision>
  <dcterms:created xsi:type="dcterms:W3CDTF">2020-08-16T20:36:00Z</dcterms:created>
  <dcterms:modified xsi:type="dcterms:W3CDTF">2020-08-16T20:36:00Z</dcterms:modified>
</cp:coreProperties>
</file>