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0859C" w14:textId="764E5E20" w:rsidR="00EF62E9" w:rsidRPr="001B2B09" w:rsidRDefault="00072BA0" w:rsidP="00651E35">
      <w:pPr>
        <w:pStyle w:val="paragraph"/>
        <w:spacing w:before="0" w:beforeAutospacing="0" w:after="0" w:afterAutospacing="0"/>
        <w:jc w:val="both"/>
        <w:textAlignment w:val="baseline"/>
        <w:rPr>
          <w:rFonts w:ascii="Calibri" w:hAnsi="Calibri" w:cs="Calibri"/>
          <w:color w:val="92C844"/>
          <w:sz w:val="22"/>
          <w:szCs w:val="22"/>
        </w:rPr>
      </w:pPr>
      <w:r w:rsidRPr="001B2B09">
        <w:rPr>
          <w:rStyle w:val="normaltextrun"/>
          <w:rFonts w:ascii="Calibri" w:eastAsiaTheme="majorEastAsia" w:hAnsi="Calibri" w:cs="Calibri"/>
          <w:b/>
          <w:bCs/>
          <w:color w:val="92C844"/>
          <w:sz w:val="52"/>
          <w:szCs w:val="52"/>
        </w:rPr>
        <w:t>Best Practice</w:t>
      </w:r>
      <w:r w:rsidR="00EF62E9" w:rsidRPr="001B2B09">
        <w:rPr>
          <w:rStyle w:val="normaltextrun"/>
          <w:rFonts w:ascii="Calibri" w:eastAsiaTheme="majorEastAsia" w:hAnsi="Calibri" w:cs="Calibri"/>
          <w:b/>
          <w:bCs/>
          <w:color w:val="92C844"/>
          <w:sz w:val="52"/>
          <w:szCs w:val="52"/>
        </w:rPr>
        <w:t> </w:t>
      </w:r>
      <w:r w:rsidRPr="001B2B09">
        <w:rPr>
          <w:rStyle w:val="normaltextrun"/>
          <w:rFonts w:ascii="Calibri" w:eastAsiaTheme="majorEastAsia" w:hAnsi="Calibri" w:cs="Calibri"/>
          <w:b/>
          <w:bCs/>
          <w:color w:val="92C844"/>
          <w:sz w:val="52"/>
          <w:szCs w:val="52"/>
        </w:rPr>
        <w:t>Message</w:t>
      </w:r>
      <w:r w:rsidRPr="001B2B09">
        <w:rPr>
          <w:color w:val="92C844"/>
        </w:rPr>
        <w:tab/>
      </w:r>
      <w:r w:rsidRPr="001B2B09">
        <w:rPr>
          <w:color w:val="92C844"/>
        </w:rPr>
        <w:tab/>
      </w:r>
      <w:r w:rsidRPr="001B2B09">
        <w:rPr>
          <w:color w:val="92C844"/>
        </w:rPr>
        <w:tab/>
      </w:r>
      <w:r w:rsidRPr="001B2B09">
        <w:rPr>
          <w:color w:val="92C844"/>
        </w:rPr>
        <w:tab/>
      </w:r>
      <w:r w:rsidR="00EF62E9" w:rsidRPr="001B2B09">
        <w:rPr>
          <w:rStyle w:val="eop"/>
          <w:rFonts w:ascii="Calibri" w:hAnsi="Calibri" w:cs="Calibri"/>
          <w:color w:val="92C844"/>
          <w:sz w:val="52"/>
          <w:szCs w:val="52"/>
        </w:rPr>
        <w:t> </w:t>
      </w:r>
    </w:p>
    <w:p w14:paraId="2F02782E" w14:textId="3A9093C0" w:rsidR="00EF62E9" w:rsidRPr="001B2B09" w:rsidRDefault="004406C8" w:rsidP="00651E35">
      <w:pPr>
        <w:pStyle w:val="paragraph"/>
        <w:spacing w:before="0" w:beforeAutospacing="0" w:after="0" w:afterAutospacing="0"/>
        <w:jc w:val="both"/>
        <w:textAlignment w:val="baseline"/>
        <w:rPr>
          <w:rStyle w:val="normaltextrun"/>
          <w:rFonts w:ascii="Calibri" w:eastAsiaTheme="majorEastAsia" w:hAnsi="Calibri" w:cs="Calibri"/>
          <w:b/>
          <w:bCs/>
          <w:color w:val="92C844"/>
          <w:sz w:val="28"/>
          <w:szCs w:val="28"/>
        </w:rPr>
      </w:pPr>
      <w:r>
        <w:rPr>
          <w:rStyle w:val="normaltextrun"/>
          <w:rFonts w:ascii="Calibri" w:eastAsiaTheme="majorEastAsia" w:hAnsi="Calibri" w:cs="Calibri"/>
          <w:b/>
          <w:bCs/>
          <w:color w:val="92C844"/>
          <w:sz w:val="28"/>
          <w:szCs w:val="28"/>
        </w:rPr>
        <w:t>May</w:t>
      </w:r>
      <w:r w:rsidR="00CD2BBD">
        <w:rPr>
          <w:rStyle w:val="normaltextrun"/>
          <w:rFonts w:ascii="Calibri" w:eastAsiaTheme="majorEastAsia" w:hAnsi="Calibri" w:cs="Calibri"/>
          <w:b/>
          <w:bCs/>
          <w:color w:val="92C844"/>
          <w:sz w:val="28"/>
          <w:szCs w:val="28"/>
        </w:rPr>
        <w:t xml:space="preserve"> 202</w:t>
      </w:r>
      <w:r w:rsidR="00E947BA">
        <w:rPr>
          <w:rStyle w:val="normaltextrun"/>
          <w:rFonts w:ascii="Calibri" w:eastAsiaTheme="majorEastAsia" w:hAnsi="Calibri" w:cs="Calibri"/>
          <w:b/>
          <w:bCs/>
          <w:color w:val="92C844"/>
          <w:sz w:val="28"/>
          <w:szCs w:val="28"/>
        </w:rPr>
        <w:t>5</w:t>
      </w:r>
    </w:p>
    <w:p w14:paraId="20FC174E" w14:textId="6FDD6422" w:rsidR="00584B44" w:rsidRDefault="00C52E23" w:rsidP="00651E35">
      <w:pPr>
        <w:pStyle w:val="Heading1"/>
        <w:spacing w:before="0"/>
        <w:jc w:val="both"/>
        <w:rPr>
          <w:rFonts w:asciiTheme="minorHAnsi" w:hAnsiTheme="minorHAnsi" w:cstheme="minorBidi"/>
          <w:b/>
          <w:bCs/>
          <w:color w:val="auto"/>
        </w:rPr>
      </w:pPr>
      <w:r>
        <w:rPr>
          <w:rFonts w:asciiTheme="minorHAnsi" w:hAnsiTheme="minorHAnsi" w:cstheme="minorBidi"/>
          <w:b/>
          <w:bCs/>
          <w:color w:val="auto"/>
        </w:rPr>
        <w:t xml:space="preserve">Nicotine Replacement </w:t>
      </w:r>
      <w:r w:rsidR="00E3213E">
        <w:rPr>
          <w:rFonts w:asciiTheme="minorHAnsi" w:hAnsiTheme="minorHAnsi" w:cstheme="minorBidi"/>
          <w:b/>
          <w:bCs/>
          <w:color w:val="auto"/>
        </w:rPr>
        <w:t>Therapy</w:t>
      </w:r>
      <w:r w:rsidR="00DD5EFF">
        <w:rPr>
          <w:rFonts w:asciiTheme="minorHAnsi" w:hAnsiTheme="minorHAnsi" w:cstheme="minorBidi"/>
          <w:b/>
          <w:bCs/>
          <w:color w:val="auto"/>
        </w:rPr>
        <w:t xml:space="preserve"> (NRT)</w:t>
      </w:r>
    </w:p>
    <w:p w14:paraId="5F0A3CAE" w14:textId="4A917D16" w:rsidR="00DE2FF5" w:rsidRDefault="00DE2FF5" w:rsidP="00651E35">
      <w:pPr>
        <w:pStyle w:val="Heading3"/>
        <w:spacing w:before="0"/>
        <w:jc w:val="both"/>
      </w:pPr>
      <w:r>
        <w:rPr>
          <w:noProof/>
          <w:lang w:eastAsia="en-NZ"/>
        </w:rPr>
        <mc:AlternateContent>
          <mc:Choice Requires="wps">
            <w:drawing>
              <wp:inline distT="0" distB="0" distL="0" distR="0" wp14:anchorId="34BDEAF8" wp14:editId="53CE8904">
                <wp:extent cx="6677025" cy="1352550"/>
                <wp:effectExtent l="19050" t="1905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352550"/>
                        </a:xfrm>
                        <a:prstGeom prst="rect">
                          <a:avLst/>
                        </a:prstGeom>
                        <a:noFill/>
                        <a:ln w="28575">
                          <a:solidFill>
                            <a:srgbClr val="92C844"/>
                          </a:solidFill>
                          <a:miter lim="800000"/>
                          <a:headEnd/>
                          <a:tailEnd/>
                        </a:ln>
                      </wps:spPr>
                      <wps:txbx>
                        <w:txbxContent>
                          <w:p w14:paraId="385D1CB8" w14:textId="3BBA53DB" w:rsidR="00690027" w:rsidRPr="00072BA0" w:rsidRDefault="00690027" w:rsidP="00DE2FF5">
                            <w:pPr>
                              <w:pStyle w:val="Heading2"/>
                              <w:rPr>
                                <w:rFonts w:asciiTheme="minorHAnsi" w:hAnsiTheme="minorHAnsi" w:cstheme="minorHAnsi"/>
                                <w:b/>
                                <w:i/>
                                <w:color w:val="auto"/>
                              </w:rPr>
                            </w:pPr>
                            <w:r>
                              <w:rPr>
                                <w:rFonts w:asciiTheme="minorHAnsi" w:hAnsiTheme="minorHAnsi" w:cstheme="minorHAnsi"/>
                                <w:b/>
                                <w:i/>
                                <w:color w:val="auto"/>
                              </w:rPr>
                              <w:t>Practice changing m</w:t>
                            </w:r>
                            <w:r w:rsidRPr="00072BA0">
                              <w:rPr>
                                <w:rFonts w:asciiTheme="minorHAnsi" w:hAnsiTheme="minorHAnsi" w:cstheme="minorHAnsi"/>
                                <w:b/>
                                <w:i/>
                                <w:color w:val="auto"/>
                              </w:rPr>
                              <w:t>oments</w:t>
                            </w:r>
                          </w:p>
                          <w:p w14:paraId="672C8E57" w14:textId="2624529A" w:rsidR="00690027" w:rsidRDefault="00755A2D" w:rsidP="00755A2D">
                            <w:pPr>
                              <w:pStyle w:val="ListParagraph"/>
                              <w:numPr>
                                <w:ilvl w:val="0"/>
                                <w:numId w:val="5"/>
                              </w:numPr>
                              <w:spacing w:after="0"/>
                              <w:rPr>
                                <w:rFonts w:cstheme="minorHAnsi"/>
                              </w:rPr>
                            </w:pPr>
                            <w:r>
                              <w:rPr>
                                <w:rFonts w:cstheme="minorHAnsi"/>
                              </w:rPr>
                              <w:t>NRT is an effective strategy for reducing smoking</w:t>
                            </w:r>
                            <w:r w:rsidR="00170D6D">
                              <w:rPr>
                                <w:rFonts w:cstheme="minorHAnsi"/>
                              </w:rPr>
                              <w:t xml:space="preserve">. </w:t>
                            </w:r>
                          </w:p>
                          <w:p w14:paraId="3D2C8EED" w14:textId="31A8AFC8" w:rsidR="00170D6D" w:rsidRDefault="00170D6D" w:rsidP="00755A2D">
                            <w:pPr>
                              <w:pStyle w:val="ListParagraph"/>
                              <w:numPr>
                                <w:ilvl w:val="0"/>
                                <w:numId w:val="5"/>
                              </w:numPr>
                              <w:spacing w:after="0"/>
                              <w:rPr>
                                <w:rFonts w:cstheme="minorHAnsi"/>
                              </w:rPr>
                            </w:pPr>
                            <w:r>
                              <w:rPr>
                                <w:rFonts w:cstheme="minorHAnsi"/>
                              </w:rPr>
                              <w:t xml:space="preserve">There are no </w:t>
                            </w:r>
                            <w:r w:rsidR="0054773B">
                              <w:rPr>
                                <w:rFonts w:cstheme="minorHAnsi"/>
                              </w:rPr>
                              <w:t>long-term</w:t>
                            </w:r>
                            <w:r>
                              <w:rPr>
                                <w:rFonts w:cstheme="minorHAnsi"/>
                              </w:rPr>
                              <w:t xml:space="preserve"> studies on the use of NRT. </w:t>
                            </w:r>
                          </w:p>
                          <w:p w14:paraId="664CD351" w14:textId="3E07DB58" w:rsidR="00170D6D" w:rsidRPr="00DB1F79" w:rsidRDefault="00170D6D" w:rsidP="00755A2D">
                            <w:pPr>
                              <w:pStyle w:val="ListParagraph"/>
                              <w:numPr>
                                <w:ilvl w:val="0"/>
                                <w:numId w:val="5"/>
                              </w:numPr>
                              <w:spacing w:after="0"/>
                              <w:rPr>
                                <w:rFonts w:cstheme="minorHAnsi"/>
                              </w:rPr>
                            </w:pPr>
                            <w:r>
                              <w:rPr>
                                <w:rFonts w:cstheme="minorHAnsi"/>
                              </w:rPr>
                              <w:t>Pa</w:t>
                            </w:r>
                            <w:r w:rsidR="00B85607">
                              <w:rPr>
                                <w:rFonts w:cstheme="minorHAnsi"/>
                              </w:rPr>
                              <w:t xml:space="preserve">tients who are using </w:t>
                            </w:r>
                            <w:r w:rsidR="00B85607">
                              <w:t>NRT for long periods of time or excessive quantities may require review</w:t>
                            </w:r>
                            <w:r w:rsidR="00C75B31" w:rsidRPr="00C75B31">
                              <w:t xml:space="preserve"> </w:t>
                            </w:r>
                            <w:r w:rsidR="00C75B31">
                              <w:t>and assessment of their intention to quit.</w:t>
                            </w:r>
                          </w:p>
                          <w:p w14:paraId="0654F1BF" w14:textId="722ED395" w:rsidR="00DB1F79" w:rsidRPr="001C3158" w:rsidRDefault="00DB1F79" w:rsidP="00755A2D">
                            <w:pPr>
                              <w:pStyle w:val="ListParagraph"/>
                              <w:numPr>
                                <w:ilvl w:val="0"/>
                                <w:numId w:val="5"/>
                              </w:numPr>
                              <w:spacing w:after="0"/>
                              <w:rPr>
                                <w:rFonts w:cstheme="minorHAnsi"/>
                              </w:rPr>
                            </w:pPr>
                            <w:r w:rsidRPr="003D1548">
                              <w:rPr>
                                <w:rFonts w:cstheme="minorHAnsi"/>
                              </w:rPr>
                              <w:t>Varenicline</w:t>
                            </w:r>
                            <w:r>
                              <w:rPr>
                                <w:rFonts w:cstheme="minorHAnsi"/>
                              </w:rPr>
                              <w:t xml:space="preserve"> (Champix)</w:t>
                            </w:r>
                            <w:r w:rsidR="0014134A">
                              <w:rPr>
                                <w:rFonts w:cstheme="minorHAnsi"/>
                              </w:rPr>
                              <w:t xml:space="preserve"> </w:t>
                            </w:r>
                            <w:r w:rsidR="0063531F">
                              <w:rPr>
                                <w:rFonts w:cstheme="minorHAnsi"/>
                              </w:rPr>
                              <w:t>offers</w:t>
                            </w:r>
                            <w:r w:rsidR="00E53327">
                              <w:rPr>
                                <w:rFonts w:cstheme="minorHAnsi"/>
                              </w:rPr>
                              <w:t xml:space="preserve"> similar efficacy to</w:t>
                            </w:r>
                            <w:r w:rsidR="000148BA">
                              <w:rPr>
                                <w:rFonts w:cstheme="minorHAnsi"/>
                              </w:rPr>
                              <w:t xml:space="preserve"> combination</w:t>
                            </w:r>
                            <w:r w:rsidR="00E53327">
                              <w:rPr>
                                <w:rFonts w:cstheme="minorHAnsi"/>
                              </w:rPr>
                              <w:t xml:space="preserve"> NRT treatment. </w:t>
                            </w:r>
                          </w:p>
                        </w:txbxContent>
                      </wps:txbx>
                      <wps:bodyPr rot="0" vert="horz" wrap="square" lIns="91440" tIns="45720" rIns="91440" bIns="45720" anchor="t" anchorCtr="0">
                        <a:noAutofit/>
                      </wps:bodyPr>
                    </wps:wsp>
                  </a:graphicData>
                </a:graphic>
              </wp:inline>
            </w:drawing>
          </mc:Choice>
          <mc:Fallback>
            <w:pict>
              <v:shapetype w14:anchorId="34BDEAF8" id="_x0000_t202" coordsize="21600,21600" o:spt="202" path="m,l,21600r21600,l21600,xe">
                <v:stroke joinstyle="miter"/>
                <v:path gradientshapeok="t" o:connecttype="rect"/>
              </v:shapetype>
              <v:shape id="Text Box 2" o:spid="_x0000_s1026" type="#_x0000_t202" style="width:525.75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KZEwIAAPgDAAAOAAAAZHJzL2Uyb0RvYy54bWysU9tu2zAMfR+wfxD0vtjx4iQ14hRdug4D&#10;ugvQ7QNkWY6FSaImKbGzrx8lp2mwvQ3zg0Ca1CF5eLS5HbUiR+G8BFPT+SynRBgOrTT7mn7/9vBm&#10;TYkPzLRMgRE1PQlPb7evX20GW4kCelCtcARBjK8GW9M+BFtlmee90MzPwAqDwQ6cZgFdt89axwZE&#10;1yor8nyZDeBa64AL7/Hv/RSk24TfdYKHL13nRSCqpthbSKdLZxPPbLth1d4x20t+boP9QxeaSYNF&#10;L1D3LDBycPIvKC25Aw9dmHHQGXSd5CLNgNPM8z+meeqZFWkWJMfbC03+/8Hyz8cn+9WRML6DEReY&#10;hvD2EfgPTwzsemb24s45GHrBWiw8j5Rlg/XV+Wqk2lc+gjTDJ2hxyewQIAGNndORFZyTIDou4HQh&#10;XYyBcPy5XK5WeVFSwjE2f1sWZZnWkrHq+bp1PnwQoEk0aupwqwmeHR99iO2w6jklVjPwIJVKm1WG&#10;DDUt1uWqnCYDJdsYjXne7ZudcuTIUBw3xW69WKThMHKdpmVAiSqpa7rO4zeJJvLx3rSpTGBSTTa2&#10;osyZoMjJxE4YmxETI1ENtCekysEkRXw6aPTgflEyoAxr6n8emBOUqI8G6b6ZLxZRt8lZlKsCHXcd&#10;aa4jzHCEqmmgZDJ3IWl9YuUO19LJRNhLJ+deUV6Jx/NTiPq99lPWy4Pd/gYAAP//AwBQSwMEFAAG&#10;AAgAAAAhALdnzrjeAAAABgEAAA8AAABkcnMvZG93bnJldi54bWxMj81qwzAQhO+FvIPYQC+lkZyS&#10;priWQyiYHHpq0kJ7k62NfyKtjKUkzttX6SW9LAwzzHybrUZr2AkH3zqSkMwEMKTK6ZZqCZ+74vEF&#10;mA+KtDKOUMIFPazyyV2mUu3O9IGnbahZLCGfKglNCH3Kua8atMrPXI8Uvb0brApRDjXXgzrHcmv4&#10;XIhnblVLcaFRPb41WB22RyuhK94vP19F94Dfu82S72lpNl0p5f10XL8CCziGWxiu+BEd8shUuiNp&#10;z4yE+Ej4u1dPLJIFsFLCPHkSwPOM/8fPfwEAAP//AwBQSwECLQAUAAYACAAAACEAtoM4kv4AAADh&#10;AQAAEwAAAAAAAAAAAAAAAAAAAAAAW0NvbnRlbnRfVHlwZXNdLnhtbFBLAQItABQABgAIAAAAIQA4&#10;/SH/1gAAAJQBAAALAAAAAAAAAAAAAAAAAC8BAABfcmVscy8ucmVsc1BLAQItABQABgAIAAAAIQCW&#10;NHKZEwIAAPgDAAAOAAAAAAAAAAAAAAAAAC4CAABkcnMvZTJvRG9jLnhtbFBLAQItABQABgAIAAAA&#10;IQC3Z8643gAAAAYBAAAPAAAAAAAAAAAAAAAAAG0EAABkcnMvZG93bnJldi54bWxQSwUGAAAAAAQA&#10;BADzAAAAeAUAAAAA&#10;" filled="f" strokecolor="#92c844" strokeweight="2.25pt">
                <v:textbox>
                  <w:txbxContent>
                    <w:p w14:paraId="385D1CB8" w14:textId="3BBA53DB" w:rsidR="00690027" w:rsidRPr="00072BA0" w:rsidRDefault="00690027" w:rsidP="00DE2FF5">
                      <w:pPr>
                        <w:pStyle w:val="Heading2"/>
                        <w:rPr>
                          <w:rFonts w:asciiTheme="minorHAnsi" w:hAnsiTheme="minorHAnsi" w:cstheme="minorHAnsi"/>
                          <w:b/>
                          <w:i/>
                          <w:color w:val="auto"/>
                        </w:rPr>
                      </w:pPr>
                      <w:r>
                        <w:rPr>
                          <w:rFonts w:asciiTheme="minorHAnsi" w:hAnsiTheme="minorHAnsi" w:cstheme="minorHAnsi"/>
                          <w:b/>
                          <w:i/>
                          <w:color w:val="auto"/>
                        </w:rPr>
                        <w:t>Practice changing m</w:t>
                      </w:r>
                      <w:r w:rsidRPr="00072BA0">
                        <w:rPr>
                          <w:rFonts w:asciiTheme="minorHAnsi" w:hAnsiTheme="minorHAnsi" w:cstheme="minorHAnsi"/>
                          <w:b/>
                          <w:i/>
                          <w:color w:val="auto"/>
                        </w:rPr>
                        <w:t>oments</w:t>
                      </w:r>
                    </w:p>
                    <w:p w14:paraId="672C8E57" w14:textId="2624529A" w:rsidR="00690027" w:rsidRDefault="00755A2D" w:rsidP="00755A2D">
                      <w:pPr>
                        <w:pStyle w:val="ListParagraph"/>
                        <w:numPr>
                          <w:ilvl w:val="0"/>
                          <w:numId w:val="5"/>
                        </w:numPr>
                        <w:spacing w:after="0"/>
                        <w:rPr>
                          <w:rFonts w:cstheme="minorHAnsi"/>
                        </w:rPr>
                      </w:pPr>
                      <w:r>
                        <w:rPr>
                          <w:rFonts w:cstheme="minorHAnsi"/>
                        </w:rPr>
                        <w:t>NRT is an effective strategy for reducing smoking</w:t>
                      </w:r>
                      <w:r w:rsidR="00170D6D">
                        <w:rPr>
                          <w:rFonts w:cstheme="minorHAnsi"/>
                        </w:rPr>
                        <w:t xml:space="preserve">. </w:t>
                      </w:r>
                    </w:p>
                    <w:p w14:paraId="3D2C8EED" w14:textId="31A8AFC8" w:rsidR="00170D6D" w:rsidRDefault="00170D6D" w:rsidP="00755A2D">
                      <w:pPr>
                        <w:pStyle w:val="ListParagraph"/>
                        <w:numPr>
                          <w:ilvl w:val="0"/>
                          <w:numId w:val="5"/>
                        </w:numPr>
                        <w:spacing w:after="0"/>
                        <w:rPr>
                          <w:rFonts w:cstheme="minorHAnsi"/>
                        </w:rPr>
                      </w:pPr>
                      <w:r>
                        <w:rPr>
                          <w:rFonts w:cstheme="minorHAnsi"/>
                        </w:rPr>
                        <w:t xml:space="preserve">There are no </w:t>
                      </w:r>
                      <w:r w:rsidR="0054773B">
                        <w:rPr>
                          <w:rFonts w:cstheme="minorHAnsi"/>
                        </w:rPr>
                        <w:t>long-term</w:t>
                      </w:r>
                      <w:r>
                        <w:rPr>
                          <w:rFonts w:cstheme="minorHAnsi"/>
                        </w:rPr>
                        <w:t xml:space="preserve"> studies on the use of NRT. </w:t>
                      </w:r>
                    </w:p>
                    <w:p w14:paraId="664CD351" w14:textId="3E07DB58" w:rsidR="00170D6D" w:rsidRPr="00DB1F79" w:rsidRDefault="00170D6D" w:rsidP="00755A2D">
                      <w:pPr>
                        <w:pStyle w:val="ListParagraph"/>
                        <w:numPr>
                          <w:ilvl w:val="0"/>
                          <w:numId w:val="5"/>
                        </w:numPr>
                        <w:spacing w:after="0"/>
                        <w:rPr>
                          <w:rFonts w:cstheme="minorHAnsi"/>
                        </w:rPr>
                      </w:pPr>
                      <w:r>
                        <w:rPr>
                          <w:rFonts w:cstheme="minorHAnsi"/>
                        </w:rPr>
                        <w:t>Pa</w:t>
                      </w:r>
                      <w:r w:rsidR="00B85607">
                        <w:rPr>
                          <w:rFonts w:cstheme="minorHAnsi"/>
                        </w:rPr>
                        <w:t xml:space="preserve">tients who are using </w:t>
                      </w:r>
                      <w:r w:rsidR="00B85607">
                        <w:t>NRT for long periods of time or excessive quantities may require review</w:t>
                      </w:r>
                      <w:r w:rsidR="00C75B31" w:rsidRPr="00C75B31">
                        <w:t xml:space="preserve"> </w:t>
                      </w:r>
                      <w:r w:rsidR="00C75B31">
                        <w:t>and assessment of their intention to quit.</w:t>
                      </w:r>
                    </w:p>
                    <w:p w14:paraId="0654F1BF" w14:textId="722ED395" w:rsidR="00DB1F79" w:rsidRPr="001C3158" w:rsidRDefault="00DB1F79" w:rsidP="00755A2D">
                      <w:pPr>
                        <w:pStyle w:val="ListParagraph"/>
                        <w:numPr>
                          <w:ilvl w:val="0"/>
                          <w:numId w:val="5"/>
                        </w:numPr>
                        <w:spacing w:after="0"/>
                        <w:rPr>
                          <w:rFonts w:cstheme="minorHAnsi"/>
                        </w:rPr>
                      </w:pPr>
                      <w:r w:rsidRPr="003D1548">
                        <w:rPr>
                          <w:rFonts w:cstheme="minorHAnsi"/>
                        </w:rPr>
                        <w:t>Varenicline</w:t>
                      </w:r>
                      <w:r>
                        <w:rPr>
                          <w:rFonts w:cstheme="minorHAnsi"/>
                        </w:rPr>
                        <w:t xml:space="preserve"> (Champix)</w:t>
                      </w:r>
                      <w:r w:rsidR="0014134A">
                        <w:rPr>
                          <w:rFonts w:cstheme="minorHAnsi"/>
                        </w:rPr>
                        <w:t xml:space="preserve"> </w:t>
                      </w:r>
                      <w:r w:rsidR="0063531F">
                        <w:rPr>
                          <w:rFonts w:cstheme="minorHAnsi"/>
                        </w:rPr>
                        <w:t>offers</w:t>
                      </w:r>
                      <w:r w:rsidR="00E53327">
                        <w:rPr>
                          <w:rFonts w:cstheme="minorHAnsi"/>
                        </w:rPr>
                        <w:t xml:space="preserve"> similar efficacy to</w:t>
                      </w:r>
                      <w:r w:rsidR="000148BA">
                        <w:rPr>
                          <w:rFonts w:cstheme="minorHAnsi"/>
                        </w:rPr>
                        <w:t xml:space="preserve"> combination</w:t>
                      </w:r>
                      <w:r w:rsidR="00E53327">
                        <w:rPr>
                          <w:rFonts w:cstheme="minorHAnsi"/>
                        </w:rPr>
                        <w:t xml:space="preserve"> NRT treatment. </w:t>
                      </w:r>
                    </w:p>
                  </w:txbxContent>
                </v:textbox>
                <w10:anchorlock/>
              </v:shape>
            </w:pict>
          </mc:Fallback>
        </mc:AlternateContent>
      </w:r>
    </w:p>
    <w:p w14:paraId="58579760" w14:textId="2B989C49" w:rsidR="00DE2FF5" w:rsidRDefault="00981EA7" w:rsidP="00651E35">
      <w:pPr>
        <w:pStyle w:val="Heading2"/>
        <w:spacing w:before="0"/>
        <w:jc w:val="both"/>
        <w:rPr>
          <w:rFonts w:asciiTheme="minorHAnsi" w:hAnsiTheme="minorHAnsi" w:cstheme="minorBidi"/>
          <w:b/>
          <w:bCs/>
          <w:color w:val="92C844"/>
        </w:rPr>
      </w:pPr>
      <w:r>
        <w:rPr>
          <w:rFonts w:asciiTheme="minorHAnsi" w:hAnsiTheme="minorHAnsi" w:cstheme="minorBidi"/>
          <w:b/>
          <w:bCs/>
          <w:color w:val="92C844"/>
        </w:rPr>
        <w:t>Background</w:t>
      </w:r>
    </w:p>
    <w:p w14:paraId="2E2A3F4A" w14:textId="5844654E" w:rsidR="00BF6C31" w:rsidRPr="00BF6C31" w:rsidRDefault="00BF6C31" w:rsidP="00BF6C31">
      <w:r w:rsidRPr="00BF6C31">
        <w:t xml:space="preserve">Smoking is a significant cause of health inequities. Rates of smoking are higher among Māori (29%) and Pacific peoples (18%) compared to the overall rate of 12% in Aotearoa. Around 4,500 people die every year in Aotearoa due to </w:t>
      </w:r>
      <w:r w:rsidR="00123404" w:rsidRPr="00BF6C31">
        <w:t>smoking.¹</w:t>
      </w:r>
    </w:p>
    <w:p w14:paraId="25CABCDF" w14:textId="77777777" w:rsidR="00BF6C31" w:rsidRPr="00BF6C31" w:rsidRDefault="00BF6C31" w:rsidP="00BF6C31">
      <w:r w:rsidRPr="00BF6C31">
        <w:t>Nicotine Replacement Therapy (NRT) is a strategy that aims to reduce withdrawal symptoms for those wishing to permanently or temporarily quit or reduce smoking. NRT increases the chances of stopping smoking by 50–70%.³ People should use NRT for at least eight weeks. Those who need NRT for longer than 12 weeks can continue to use it.</w:t>
      </w:r>
    </w:p>
    <w:p w14:paraId="6DBC7952" w14:textId="52EF5660" w:rsidR="00BF6C31" w:rsidRPr="00BF6C31" w:rsidRDefault="00BF6C31" w:rsidP="00BF6C31">
      <w:r w:rsidRPr="00BF6C31">
        <w:t xml:space="preserve">In recent years, the use of NRT has increased. It is an effective harm minimisation strategy contributing to the record decline in smoking </w:t>
      </w:r>
      <w:r w:rsidR="00123404" w:rsidRPr="00BF6C31">
        <w:t>rates. ²</w:t>
      </w:r>
      <w:r w:rsidRPr="00BF6C31">
        <w:t xml:space="preserve"> However, there are some concerns about patients using NRT over very long periods of time. There are no studies on very long-term use of NRT, and isolated reports suggest that some patients seek excessive amounts of NRT. This raises concerns about the potential for NRT products to be used for intentional harm and speculation that NRT is being diverted to inmates in </w:t>
      </w:r>
      <w:r w:rsidR="00123404" w:rsidRPr="00BF6C31">
        <w:t>prisons.⁴</w:t>
      </w:r>
    </w:p>
    <w:p w14:paraId="15335CEC" w14:textId="77777777" w:rsidR="00F40AE2" w:rsidRPr="004F0206" w:rsidRDefault="00F40AE2" w:rsidP="00651E35">
      <w:pPr>
        <w:pStyle w:val="Heading2"/>
        <w:spacing w:before="0"/>
        <w:jc w:val="both"/>
        <w:rPr>
          <w:rFonts w:asciiTheme="minorHAnsi" w:hAnsiTheme="minorHAnsi" w:cstheme="minorBidi"/>
          <w:b/>
          <w:bCs/>
          <w:color w:val="92C844"/>
          <w:sz w:val="22"/>
          <w:szCs w:val="22"/>
        </w:rPr>
      </w:pPr>
    </w:p>
    <w:p w14:paraId="2A14954B" w14:textId="3623C46D" w:rsidR="00423391" w:rsidRDefault="00423391" w:rsidP="00651E35">
      <w:pPr>
        <w:pStyle w:val="Heading2"/>
        <w:spacing w:before="0"/>
        <w:jc w:val="both"/>
        <w:rPr>
          <w:rFonts w:asciiTheme="minorHAnsi" w:hAnsiTheme="minorHAnsi" w:cstheme="minorBidi"/>
          <w:b/>
          <w:bCs/>
          <w:color w:val="92C844"/>
        </w:rPr>
      </w:pPr>
      <w:r>
        <w:rPr>
          <w:rFonts w:asciiTheme="minorHAnsi" w:hAnsiTheme="minorHAnsi" w:cstheme="minorBidi"/>
          <w:b/>
          <w:bCs/>
          <w:color w:val="92C844"/>
        </w:rPr>
        <w:t>NRT funding</w:t>
      </w:r>
    </w:p>
    <w:p w14:paraId="6C399925" w14:textId="00426368" w:rsidR="00B06490" w:rsidRPr="00B06490" w:rsidRDefault="00B06490" w:rsidP="00B06490">
      <w:r w:rsidRPr="00B06490">
        <w:t xml:space="preserve">There are </w:t>
      </w:r>
      <w:r w:rsidR="003765C0">
        <w:t>several</w:t>
      </w:r>
      <w:r w:rsidRPr="00B06490">
        <w:t xml:space="preserve"> different NRT formulations available over the counter in New Zealand: patches, gum, lozenges, and mouth spray. The patches, gum, and lozenges are subsidised if supplied on prescription, via the Quit Card programme, or by community pharmacists (without a prescription</w:t>
      </w:r>
      <w:r w:rsidR="00123404" w:rsidRPr="00B06490">
        <w:t>).⁵</w:t>
      </w:r>
      <w:r w:rsidRPr="00B06490">
        <w:t xml:space="preserve"> NRT products are also available for free from stop-smoking services. It is therefore possible that patients may be receiving NRT products from multiple providers.</w:t>
      </w:r>
    </w:p>
    <w:p w14:paraId="78B52177" w14:textId="5FFA6EB9" w:rsidR="00B06490" w:rsidRPr="00B06490" w:rsidRDefault="00B06490" w:rsidP="00B06490">
      <w:r w:rsidRPr="00B06490">
        <w:t xml:space="preserve">NRT is listed on the Pharmac schedule as a “treatment for substance dependence.” The only funding restriction on nicotine products is that they will not be funded for amounts of less than four weeks of treatment. Pharmac does not restrict NRT to cigarette smoking cessation; however, it is only licensed as an aid in smoking cessation, reduction, or temporary abstinence—that is, the licence does not cover vape </w:t>
      </w:r>
      <w:r w:rsidR="00123404" w:rsidRPr="00B06490">
        <w:t>use.³</w:t>
      </w:r>
    </w:p>
    <w:p w14:paraId="52395353" w14:textId="77777777" w:rsidR="00F40AE2" w:rsidRDefault="00F40AE2" w:rsidP="00651E35">
      <w:pPr>
        <w:pStyle w:val="Heading2"/>
        <w:spacing w:before="0"/>
        <w:jc w:val="both"/>
        <w:rPr>
          <w:rFonts w:asciiTheme="minorHAnsi" w:hAnsiTheme="minorHAnsi" w:cstheme="minorBidi"/>
          <w:b/>
          <w:bCs/>
          <w:color w:val="92C844"/>
        </w:rPr>
      </w:pPr>
    </w:p>
    <w:p w14:paraId="6BBC8789" w14:textId="796714AB" w:rsidR="001B1602" w:rsidRDefault="001B1602" w:rsidP="00651E35">
      <w:pPr>
        <w:pStyle w:val="Heading2"/>
        <w:spacing w:before="0"/>
        <w:jc w:val="both"/>
        <w:rPr>
          <w:rFonts w:asciiTheme="minorHAnsi" w:hAnsiTheme="minorHAnsi" w:cstheme="minorBidi"/>
          <w:b/>
          <w:bCs/>
          <w:color w:val="92C844"/>
        </w:rPr>
      </w:pPr>
      <w:r>
        <w:rPr>
          <w:rFonts w:asciiTheme="minorHAnsi" w:hAnsiTheme="minorHAnsi" w:cstheme="minorBidi"/>
          <w:b/>
          <w:bCs/>
          <w:color w:val="92C844"/>
        </w:rPr>
        <w:t>NRT cautions</w:t>
      </w:r>
      <w:r w:rsidR="00BF30C4">
        <w:rPr>
          <w:rFonts w:asciiTheme="minorHAnsi" w:hAnsiTheme="minorHAnsi" w:cstheme="minorBidi"/>
          <w:b/>
          <w:bCs/>
          <w:color w:val="92C844"/>
        </w:rPr>
        <w:t xml:space="preserve"> and risks</w:t>
      </w:r>
    </w:p>
    <w:p w14:paraId="3AA8791F" w14:textId="610E4906" w:rsidR="001B1602" w:rsidRPr="00462855" w:rsidRDefault="001B1602" w:rsidP="00651E35">
      <w:pPr>
        <w:spacing w:after="0" w:line="240" w:lineRule="auto"/>
        <w:jc w:val="both"/>
        <w:rPr>
          <w:rFonts w:cstheme="minorHAnsi"/>
          <w:sz w:val="23"/>
          <w:szCs w:val="23"/>
          <w:shd w:val="clear" w:color="auto" w:fill="FFFFFF"/>
        </w:rPr>
      </w:pPr>
      <w:r w:rsidRPr="00462855">
        <w:rPr>
          <w:rFonts w:cstheme="minorHAnsi"/>
        </w:rPr>
        <w:t>The use of NRT in an individual already accustomed to nicotine introduces few new risks. T</w:t>
      </w:r>
      <w:r w:rsidRPr="00462855">
        <w:rPr>
          <w:rFonts w:cstheme="minorHAnsi"/>
          <w:shd w:val="clear" w:color="auto" w:fill="FFFFFF"/>
        </w:rPr>
        <w:t>he risk of continued smoking outweighs any risks of using nicotine preparations.</w:t>
      </w:r>
      <w:r w:rsidRPr="00462855">
        <w:rPr>
          <w:rFonts w:cstheme="minorHAnsi"/>
        </w:rPr>
        <w:fldChar w:fldCharType="begin"/>
      </w:r>
      <w:r w:rsidR="00660A1F">
        <w:rPr>
          <w:rFonts w:cstheme="minorHAnsi"/>
        </w:rPr>
        <w:instrText xml:space="preserve"> ADDIN ZOTERO_ITEM CSL_CITATION {"citationID":"vRjz8Ig6","properties":{"formattedCitation":"\\super 3\\nosupersub{}","plainCitation":"3","noteIndex":0},"citationItems":[{"id":"xYbjBOsI/AAFOYGd8","uris":["http://zotero.org/users/6824747/items/KRI4RG4S"],"itemData":{"id":2091,"type":"webpage","title":"Nicotine replacement therapy (NRT) - New Zealand Formulary","URL":"https://nzf.org.nz/nzf_2844?searchterm=nrt","accessed":{"date-parts":[["2024",8,21]]}}}],"schema":"https://github.com/citation-style-language/schema/raw/master/csl-citation.json"} </w:instrText>
      </w:r>
      <w:r w:rsidRPr="00462855">
        <w:rPr>
          <w:rFonts w:cstheme="minorHAnsi"/>
        </w:rPr>
        <w:fldChar w:fldCharType="separate"/>
      </w:r>
      <w:r w:rsidR="00660A1F" w:rsidRPr="00660A1F">
        <w:rPr>
          <w:rFonts w:ascii="Calibri" w:hAnsi="Calibri" w:cs="Calibri"/>
          <w:vertAlign w:val="superscript"/>
        </w:rPr>
        <w:t>3</w:t>
      </w:r>
      <w:r w:rsidRPr="00462855">
        <w:rPr>
          <w:rFonts w:cstheme="minorHAnsi"/>
        </w:rPr>
        <w:fldChar w:fldCharType="end"/>
      </w:r>
      <w:r w:rsidRPr="00462855">
        <w:rPr>
          <w:rFonts w:cstheme="minorHAnsi"/>
        </w:rPr>
        <w:t xml:space="preserve"> </w:t>
      </w:r>
      <w:r w:rsidR="00E032CA">
        <w:rPr>
          <w:rFonts w:cstheme="minorHAnsi"/>
        </w:rPr>
        <w:t>P</w:t>
      </w:r>
      <w:r w:rsidR="00C57F52">
        <w:rPr>
          <w:rFonts w:cstheme="minorHAnsi"/>
          <w:sz w:val="23"/>
          <w:szCs w:val="23"/>
          <w:shd w:val="clear" w:color="auto" w:fill="FFFFFF"/>
        </w:rPr>
        <w:t>otential risks and considerations include:</w:t>
      </w:r>
    </w:p>
    <w:p w14:paraId="77681322" w14:textId="4E5AAE56" w:rsidR="009C7C3A" w:rsidRDefault="00A10874" w:rsidP="00651E35">
      <w:pPr>
        <w:pStyle w:val="ListParagraph"/>
        <w:numPr>
          <w:ilvl w:val="0"/>
          <w:numId w:val="3"/>
        </w:numPr>
        <w:spacing w:after="0"/>
        <w:jc w:val="both"/>
      </w:pPr>
      <w:r w:rsidRPr="009C7C3A">
        <w:rPr>
          <w:rFonts w:cstheme="minorHAnsi"/>
          <w:b/>
          <w:bCs/>
          <w:sz w:val="23"/>
          <w:szCs w:val="23"/>
          <w:shd w:val="clear" w:color="auto" w:fill="FFFFFF"/>
        </w:rPr>
        <w:t>Dependency:</w:t>
      </w:r>
      <w:r w:rsidR="009C7C3A" w:rsidRPr="009C7C3A">
        <w:t xml:space="preserve"> </w:t>
      </w:r>
      <w:r w:rsidR="009C7C3A">
        <w:t>A UK study found more than 20% of NRT users used it for longer than the standard 12 weeks. 8% of patients still used NRT</w:t>
      </w:r>
      <w:r w:rsidR="00CB4FA8">
        <w:t xml:space="preserve"> (including e</w:t>
      </w:r>
      <w:r w:rsidR="00945F66">
        <w:t>-</w:t>
      </w:r>
      <w:r w:rsidR="00CB4FA8">
        <w:t>cigarettes)</w:t>
      </w:r>
      <w:r w:rsidR="009C7C3A">
        <w:t xml:space="preserve"> after 12 months.</w:t>
      </w:r>
      <w:r w:rsidR="009C7C3A">
        <w:fldChar w:fldCharType="begin"/>
      </w:r>
      <w:r w:rsidR="00C43117">
        <w:instrText xml:space="preserve"> ADDIN ZOTERO_ITEM CSL_CITATION {"citationID":"c6QGA7Av","properties":{"formattedCitation":"\\super 6\\nosupersub{}","plainCitation":"6","noteIndex":0},"citationItems":[{"id":"xYbjBOsI/e5p6nrmL","uris":["http://zotero.org/users/6824747/items/2XAZRQGZ"],"itemData":{"id":2219,"type":"article-journal","abstract":"Nicotine replacement therapy (NRT) was licensed for harm reduction in the United Kingdom in 2005, and guidance to UK Stop-Smoking Services (SSS) to include long-term partial or complete substitution of cigarettes with NRT was issued in 2013. Yet, ...","container-title":"Nicotine &amp; Tobacco Research","DOI":"10.1093/ntr/ntw258","issue":"1","language":"en","note":"PMID: 27664995","page":"81","source":"pmc.ncbi.nlm.nih.gov","title":"Prevalence and Impact of Long-term Use of Nicotine Replacement Therapy in UK Stop-Smoking Services: Findings From the ELONS Study","title-short":"Prevalence and Impact of Long-term Use of Nicotine Replacement Therapy in UK Stop-Smoking Services","volume":"20","author":[{"family":"Shahab","given":"Lion"},{"family":"Dobbie","given":"Fiona"},{"family":"Hiscock","given":"Rosemary"},{"family":"McNeill","given":"Ann"},{"family":"Bauld","given":"Linda"}],"issued":{"date-parts":[["2016",9,24]]}}}],"schema":"https://github.com/citation-style-language/schema/raw/master/csl-citation.json"} </w:instrText>
      </w:r>
      <w:r w:rsidR="009C7C3A">
        <w:fldChar w:fldCharType="separate"/>
      </w:r>
      <w:r w:rsidR="00C43117" w:rsidRPr="00C43117">
        <w:rPr>
          <w:rFonts w:ascii="Calibri" w:hAnsi="Calibri" w:cs="Calibri"/>
          <w:vertAlign w:val="superscript"/>
        </w:rPr>
        <w:t>6</w:t>
      </w:r>
      <w:r w:rsidR="009C7C3A">
        <w:fldChar w:fldCharType="end"/>
      </w:r>
    </w:p>
    <w:p w14:paraId="188AA609" w14:textId="41226E6C" w:rsidR="00A10874" w:rsidRPr="00C44D41" w:rsidRDefault="00E874BB" w:rsidP="00651E35">
      <w:pPr>
        <w:pStyle w:val="ListParagraph"/>
        <w:numPr>
          <w:ilvl w:val="0"/>
          <w:numId w:val="3"/>
        </w:numPr>
        <w:spacing w:after="0" w:line="240" w:lineRule="auto"/>
        <w:jc w:val="both"/>
        <w:rPr>
          <w:rFonts w:cstheme="minorHAnsi"/>
          <w:b/>
          <w:bCs/>
          <w:sz w:val="23"/>
          <w:szCs w:val="23"/>
          <w:shd w:val="clear" w:color="auto" w:fill="FFFFFF"/>
        </w:rPr>
      </w:pPr>
      <w:r w:rsidRPr="00C44D41">
        <w:rPr>
          <w:rFonts w:cstheme="minorHAnsi"/>
          <w:b/>
          <w:bCs/>
          <w:sz w:val="23"/>
          <w:szCs w:val="23"/>
          <w:shd w:val="clear" w:color="auto" w:fill="FFFFFF"/>
        </w:rPr>
        <w:t>Adverse effects:</w:t>
      </w:r>
      <w:r w:rsidR="00AA72C2">
        <w:rPr>
          <w:rFonts w:cstheme="minorHAnsi"/>
          <w:b/>
          <w:bCs/>
          <w:sz w:val="23"/>
          <w:szCs w:val="23"/>
          <w:shd w:val="clear" w:color="auto" w:fill="FFFFFF"/>
        </w:rPr>
        <w:t xml:space="preserve"> </w:t>
      </w:r>
      <w:r w:rsidR="007C242F" w:rsidRPr="007C242F">
        <w:rPr>
          <w:rFonts w:cstheme="minorHAnsi"/>
          <w:sz w:val="23"/>
          <w:szCs w:val="23"/>
          <w:shd w:val="clear" w:color="auto" w:fill="FFFFFF"/>
        </w:rPr>
        <w:t>Patches can cause</w:t>
      </w:r>
      <w:r w:rsidR="007C242F">
        <w:rPr>
          <w:rFonts w:cstheme="minorHAnsi"/>
          <w:sz w:val="23"/>
          <w:szCs w:val="23"/>
          <w:shd w:val="clear" w:color="auto" w:fill="FFFFFF"/>
        </w:rPr>
        <w:t xml:space="preserve"> skin </w:t>
      </w:r>
      <w:r w:rsidR="00514389">
        <w:rPr>
          <w:rFonts w:cstheme="minorHAnsi"/>
          <w:sz w:val="23"/>
          <w:szCs w:val="23"/>
          <w:shd w:val="clear" w:color="auto" w:fill="FFFFFF"/>
        </w:rPr>
        <w:t xml:space="preserve">irritation. </w:t>
      </w:r>
      <w:r w:rsidR="00AA72C2" w:rsidRPr="0043076F">
        <w:rPr>
          <w:rFonts w:cstheme="minorHAnsi"/>
          <w:sz w:val="23"/>
          <w:szCs w:val="23"/>
          <w:shd w:val="clear" w:color="auto" w:fill="FFFFFF"/>
        </w:rPr>
        <w:t>Gastointestinal</w:t>
      </w:r>
      <w:r w:rsidR="0043076F">
        <w:rPr>
          <w:rFonts w:cstheme="minorHAnsi"/>
          <w:sz w:val="23"/>
          <w:szCs w:val="23"/>
          <w:shd w:val="clear" w:color="auto" w:fill="FFFFFF"/>
        </w:rPr>
        <w:t xml:space="preserve"> disturbances are common</w:t>
      </w:r>
      <w:r w:rsidR="00514389">
        <w:rPr>
          <w:rFonts w:cstheme="minorHAnsi"/>
          <w:sz w:val="23"/>
          <w:szCs w:val="23"/>
          <w:shd w:val="clear" w:color="auto" w:fill="FFFFFF"/>
        </w:rPr>
        <w:t xml:space="preserve"> with gum or </w:t>
      </w:r>
      <w:r w:rsidR="002851F3">
        <w:rPr>
          <w:rFonts w:cstheme="minorHAnsi"/>
          <w:sz w:val="23"/>
          <w:szCs w:val="23"/>
          <w:shd w:val="clear" w:color="auto" w:fill="FFFFFF"/>
        </w:rPr>
        <w:t>lozenges</w:t>
      </w:r>
      <w:r w:rsidR="00B371F4">
        <w:rPr>
          <w:rFonts w:cstheme="minorHAnsi"/>
          <w:sz w:val="23"/>
          <w:szCs w:val="23"/>
          <w:shd w:val="clear" w:color="auto" w:fill="FFFFFF"/>
        </w:rPr>
        <w:t>.</w:t>
      </w:r>
      <w:r w:rsidR="00C337EC" w:rsidRPr="00E01A5B">
        <w:rPr>
          <w:shd w:val="clear" w:color="auto" w:fill="FFFFFF"/>
        </w:rPr>
        <w:fldChar w:fldCharType="begin"/>
      </w:r>
      <w:r w:rsidR="00660A1F">
        <w:rPr>
          <w:shd w:val="clear" w:color="auto" w:fill="FFFFFF"/>
        </w:rPr>
        <w:instrText xml:space="preserve"> ADDIN ZOTERO_ITEM CSL_CITATION {"citationID":"uDWeXeO5","properties":{"formattedCitation":"\\super 3\\nosupersub{}","plainCitation":"3","noteIndex":0},"citationItems":[{"id":"xYbjBOsI/AAFOYGd8","uris":["http://zotero.org/users/6824747/items/KRI4RG4S"],"itemData":{"id":2091,"type":"webpage","title":"Nicotine replacement therapy (NRT) - New Zealand Formulary","URL":"https://nzf.org.nz/nzf_2844?searchterm=nrt","accessed":{"date-parts":[["2024",8,21]]}}}],"schema":"https://github.com/citation-style-language/schema/raw/master/csl-citation.json"} </w:instrText>
      </w:r>
      <w:r w:rsidR="00C337EC" w:rsidRPr="00E01A5B">
        <w:rPr>
          <w:shd w:val="clear" w:color="auto" w:fill="FFFFFF"/>
        </w:rPr>
        <w:fldChar w:fldCharType="separate"/>
      </w:r>
      <w:r w:rsidR="00660A1F" w:rsidRPr="00660A1F">
        <w:rPr>
          <w:rFonts w:ascii="Calibri" w:hAnsi="Calibri" w:cs="Calibri"/>
          <w:vertAlign w:val="superscript"/>
        </w:rPr>
        <w:t>3</w:t>
      </w:r>
      <w:r w:rsidR="00C337EC" w:rsidRPr="00E01A5B">
        <w:rPr>
          <w:shd w:val="clear" w:color="auto" w:fill="FFFFFF"/>
        </w:rPr>
        <w:fldChar w:fldCharType="end"/>
      </w:r>
      <w:r w:rsidR="00EB1083">
        <w:rPr>
          <w:rFonts w:cstheme="minorHAnsi"/>
          <w:sz w:val="23"/>
          <w:szCs w:val="23"/>
          <w:shd w:val="clear" w:color="auto" w:fill="FFFFFF"/>
        </w:rPr>
        <w:t xml:space="preserve"> </w:t>
      </w:r>
    </w:p>
    <w:p w14:paraId="002DB42F" w14:textId="085D8BBA" w:rsidR="0039714C" w:rsidRPr="00C97131" w:rsidRDefault="0039714C" w:rsidP="00651E35">
      <w:pPr>
        <w:pStyle w:val="ListParagraph"/>
        <w:numPr>
          <w:ilvl w:val="0"/>
          <w:numId w:val="3"/>
        </w:numPr>
        <w:spacing w:after="0" w:line="240" w:lineRule="auto"/>
        <w:jc w:val="both"/>
        <w:rPr>
          <w:shd w:val="clear" w:color="auto" w:fill="FFFFFF"/>
        </w:rPr>
      </w:pPr>
      <w:r w:rsidRPr="00C97131">
        <w:rPr>
          <w:rFonts w:cstheme="minorHAnsi"/>
          <w:b/>
          <w:bCs/>
          <w:sz w:val="23"/>
          <w:szCs w:val="23"/>
          <w:shd w:val="clear" w:color="auto" w:fill="FFFFFF"/>
        </w:rPr>
        <w:t>Cardiovascular concerns</w:t>
      </w:r>
      <w:r w:rsidR="00C97131" w:rsidRPr="00C97131">
        <w:rPr>
          <w:rFonts w:cstheme="minorHAnsi"/>
          <w:b/>
          <w:bCs/>
          <w:sz w:val="23"/>
          <w:szCs w:val="23"/>
          <w:shd w:val="clear" w:color="auto" w:fill="FFFFFF"/>
        </w:rPr>
        <w:t>:</w:t>
      </w:r>
      <w:r w:rsidR="00C97131">
        <w:rPr>
          <w:rFonts w:cstheme="minorHAnsi"/>
          <w:sz w:val="23"/>
          <w:szCs w:val="23"/>
          <w:shd w:val="clear" w:color="auto" w:fill="FFFFFF"/>
        </w:rPr>
        <w:t xml:space="preserve"> </w:t>
      </w:r>
      <w:r>
        <w:t>NRT</w:t>
      </w:r>
      <w:r w:rsidR="00DB6540">
        <w:t xml:space="preserve"> is associated with </w:t>
      </w:r>
      <w:r>
        <w:t>increase</w:t>
      </w:r>
      <w:r w:rsidR="00DB6540">
        <w:t>d</w:t>
      </w:r>
      <w:r>
        <w:t xml:space="preserve"> risk of </w:t>
      </w:r>
      <w:r w:rsidRPr="00B54DC0">
        <w:t>insulin resistance, metabolic abnormalities associated with the insulin resistance syndrome, and</w:t>
      </w:r>
      <w:r w:rsidR="007174EC">
        <w:t xml:space="preserve"> poses potential</w:t>
      </w:r>
      <w:r w:rsidRPr="00B54DC0">
        <w:t xml:space="preserve"> cardiovascular </w:t>
      </w:r>
      <w:r w:rsidR="007174EC">
        <w:t>risks</w:t>
      </w:r>
      <w:r>
        <w:t>.</w:t>
      </w:r>
      <w:r>
        <w:fldChar w:fldCharType="begin"/>
      </w:r>
      <w:r w:rsidR="00C43117">
        <w:instrText xml:space="preserve"> ADDIN ZOTERO_ITEM CSL_CITATION {"citationID":"D1XkOAwS","properties":{"formattedCitation":"\\super 7\\nosupersub{}","plainCitation":"7","noteIndex":0},"citationItems":[{"id":29,"uris":["http://zotero.org/users/local/ENIfs4Cx/items/YKWCWRPV"],"itemData":{"id":29,"type":"article-journal","abstract":"Background Insulin sensitivity and cardiovascular risk profile were examined in 20 healthy, nonobese, middle-aged men who were long-term users of nicotine-containing chewing gum and in 20 matched control subjects who did not use nicotine.Methods and Results Long-term use of nicotine-containing chewing gum was associated with insulin resistance and hyperinsulinemia. The degree of insulin sensitivity correlated negatively to the extent of nicotine use measured as plasma cotinine levels.Conclusions These findings suggest that nicotine is the major constituent in cigarette smoke that leads to insulin resistance, metabolic abnormalities associated with the insulin resistance syndrome, and increased cardiovascular morbidity. Thus, the use of nicotine replacement therapy during smoking cessation should be transient and limited.","container-title":"Circulation","DOI":"10.1161/01.CIR.94.5.878","issue":"5","note":"publisher: American Heart Association","page":"878-881","source":"ahajournals.org (Atypon)","title":"Long-term Use of Nicotine Gum Is Associated With Hyperinsulinemia and Insulin Resistance","volume":"94","author":[{"family":"Eliasson","given":"Bjo¨rn"},{"family":"Taskinen","given":"Marja-Riitta"},{"family":"Smith","given":"Ulf"}],"issued":{"date-parts":[["1996",9]]}}}],"schema":"https://github.com/citation-style-language/schema/raw/master/csl-citation.json"} </w:instrText>
      </w:r>
      <w:r>
        <w:fldChar w:fldCharType="separate"/>
      </w:r>
      <w:r w:rsidR="00C43117" w:rsidRPr="00C43117">
        <w:rPr>
          <w:rFonts w:ascii="Calibri" w:hAnsi="Calibri" w:cs="Calibri"/>
          <w:vertAlign w:val="superscript"/>
        </w:rPr>
        <w:t>7</w:t>
      </w:r>
      <w:r>
        <w:fldChar w:fldCharType="end"/>
      </w:r>
      <w:r>
        <w:t xml:space="preserve"> </w:t>
      </w:r>
    </w:p>
    <w:p w14:paraId="380C71AA" w14:textId="77777777" w:rsidR="00E3618D" w:rsidRDefault="00E3618D">
      <w:pPr>
        <w:rPr>
          <w:b/>
          <w:bCs/>
          <w:shd w:val="clear" w:color="auto" w:fill="FFFFFF"/>
        </w:rPr>
      </w:pPr>
      <w:r>
        <w:rPr>
          <w:b/>
          <w:bCs/>
          <w:shd w:val="clear" w:color="auto" w:fill="FFFFFF"/>
        </w:rPr>
        <w:br w:type="page"/>
      </w:r>
    </w:p>
    <w:p w14:paraId="25A28124" w14:textId="77777777" w:rsidR="00E3618D" w:rsidRPr="00E3618D" w:rsidRDefault="00E3618D" w:rsidP="00E3618D">
      <w:pPr>
        <w:spacing w:after="0"/>
        <w:jc w:val="both"/>
        <w:rPr>
          <w:shd w:val="clear" w:color="auto" w:fill="FFFFFF"/>
        </w:rPr>
      </w:pPr>
    </w:p>
    <w:p w14:paraId="386B1811" w14:textId="50714CF7" w:rsidR="002D6F13" w:rsidRPr="006F1DA3" w:rsidRDefault="002D6F13" w:rsidP="00651E35">
      <w:pPr>
        <w:pStyle w:val="ListParagraph"/>
        <w:numPr>
          <w:ilvl w:val="0"/>
          <w:numId w:val="3"/>
        </w:numPr>
        <w:spacing w:after="0"/>
        <w:jc w:val="both"/>
        <w:rPr>
          <w:shd w:val="clear" w:color="auto" w:fill="FFFFFF"/>
        </w:rPr>
      </w:pPr>
      <w:r>
        <w:rPr>
          <w:b/>
          <w:bCs/>
          <w:shd w:val="clear" w:color="auto" w:fill="FFFFFF"/>
        </w:rPr>
        <w:t>Cancer risk:</w:t>
      </w:r>
      <w:r w:rsidR="005F4FDB">
        <w:rPr>
          <w:b/>
          <w:bCs/>
          <w:shd w:val="clear" w:color="auto" w:fill="FFFFFF"/>
        </w:rPr>
        <w:t xml:space="preserve"> </w:t>
      </w:r>
      <w:r w:rsidR="003A2729" w:rsidRPr="003A2729">
        <w:rPr>
          <w:shd w:val="clear" w:color="auto" w:fill="FFFFFF"/>
        </w:rPr>
        <w:t xml:space="preserve">There </w:t>
      </w:r>
      <w:r w:rsidR="003A2729">
        <w:rPr>
          <w:shd w:val="clear" w:color="auto" w:fill="FFFFFF"/>
        </w:rPr>
        <w:t>i</w:t>
      </w:r>
      <w:r w:rsidR="003A2729" w:rsidRPr="003A2729">
        <w:rPr>
          <w:shd w:val="clear" w:color="auto" w:fill="FFFFFF"/>
        </w:rPr>
        <w:t>s a</w:t>
      </w:r>
      <w:r w:rsidR="003A2729">
        <w:rPr>
          <w:shd w:val="clear" w:color="auto" w:fill="FFFFFF"/>
        </w:rPr>
        <w:t xml:space="preserve"> </w:t>
      </w:r>
      <w:r w:rsidR="00E032CA">
        <w:rPr>
          <w:shd w:val="clear" w:color="auto" w:fill="FFFFFF"/>
        </w:rPr>
        <w:t>conceptual</w:t>
      </w:r>
      <w:r w:rsidR="00CF1330">
        <w:rPr>
          <w:shd w:val="clear" w:color="auto" w:fill="FFFFFF"/>
        </w:rPr>
        <w:t xml:space="preserve"> increased cancer risk of NRT vs </w:t>
      </w:r>
      <w:r w:rsidR="00E032CA">
        <w:rPr>
          <w:shd w:val="clear" w:color="auto" w:fill="FFFFFF"/>
        </w:rPr>
        <w:t xml:space="preserve">abstinence, however </w:t>
      </w:r>
      <w:r w:rsidR="00E032CA">
        <w:rPr>
          <w:rFonts w:cstheme="minorHAnsi"/>
        </w:rPr>
        <w:t>v</w:t>
      </w:r>
      <w:r w:rsidR="00E032CA" w:rsidRPr="00425430">
        <w:rPr>
          <w:rFonts w:cstheme="minorHAnsi"/>
        </w:rPr>
        <w:t>ery long-term studies of NRT effects do not yet exist</w:t>
      </w:r>
      <w:r w:rsidR="00E032CA">
        <w:rPr>
          <w:rFonts w:cstheme="minorHAnsi"/>
        </w:rPr>
        <w:t xml:space="preserve"> and there is no </w:t>
      </w:r>
      <w:r w:rsidR="00B43E03">
        <w:rPr>
          <w:rFonts w:cstheme="minorHAnsi"/>
        </w:rPr>
        <w:t>human data to corroborate this risk.</w:t>
      </w:r>
      <w:r w:rsidR="00BA31BF">
        <w:rPr>
          <w:rFonts w:cstheme="minorHAnsi"/>
        </w:rPr>
        <w:fldChar w:fldCharType="begin"/>
      </w:r>
      <w:r w:rsidR="00C43117">
        <w:rPr>
          <w:rFonts w:cstheme="minorHAnsi"/>
        </w:rPr>
        <w:instrText xml:space="preserve"> ADDIN ZOTERO_ITEM CSL_CITATION {"citationID":"4Sm8FZhp","properties":{"formattedCitation":"\\super 8\\nosupersub{}","plainCitation":"8","noteIndex":0},"citationItems":[{"id":30,"uris":["http://zotero.org/users/local/ENIfs4Cx/items/ULBCZ35L"],"itemData":{"id":30,"type":"article-journal","abstract":"Nicotine replacement therapy (NRT) for up to 12 weeks is well established, safe and efficacious for fostering smoking cessation. Some smokers at a high risk of relapse may benefit from long-term use, and so long-term NRT safety and efficacy have become a paramount question for the FDA and others. Laboratory studies have indicated a carcinogenic potential of nicotine. Animal model studies reported in this issue of the journal by Maier and colleagues (beginning on page 1743) and Murphy and colleagues (beginning on page 1752), however, provide additional reassurance that NRT does not promote lung cancer. Very long-term studies of NRT effects do not yet exist and would be needed to definitively answer the question about NRT efficacy and cancer risk and some decision making will need to be made based on limited human data and experimental studies. The overall NRT safety question is complex and requires consideration of three contexts and comparator groups (long-term NRT/abstinence vs. smoking, long-term intermittent NRT/reduced smoking vs. smoking, and long-term NRT/abstinence vs. abstinence without long-term NRT). Although the data on these issues are insufficient, the first comparison seems intuitive and may be compelling enough to allow the FDA to approve a long-term indication for NRT. An important public health goal is to help smokers and their health care providers understand the implications of potential long-term NRT risks in the context of its potential benefits and the far greater risks of continued smoking. Cancer Prev Res; 4(11); 1719–23. ©2011 AACR.","container-title":"Cancer Prevention Research","DOI":"10.1158/1940-6207.CAPR-11-0453","ISSN":"1940-6207","issue":"11","journalAbbreviation":"Cancer Prevention Research","page":"1719-1723","source":"Silverchair","title":"Long-term Nicotine Replacement Therapy: Cancer Risk in Context","title-short":"Long-term Nicotine Replacement Therapy","volume":"4","author":[{"family":"Shields","given":"Peter G."}],"issued":{"date-parts":[["2011",11,2]]}}}],"schema":"https://github.com/citation-style-language/schema/raw/master/csl-citation.json"} </w:instrText>
      </w:r>
      <w:r w:rsidR="00BA31BF">
        <w:rPr>
          <w:rFonts w:cstheme="minorHAnsi"/>
        </w:rPr>
        <w:fldChar w:fldCharType="separate"/>
      </w:r>
      <w:r w:rsidR="00C43117" w:rsidRPr="00C43117">
        <w:rPr>
          <w:rFonts w:ascii="Calibri" w:hAnsi="Calibri" w:cs="Calibri"/>
          <w:vertAlign w:val="superscript"/>
        </w:rPr>
        <w:t>8</w:t>
      </w:r>
      <w:r w:rsidR="00BA31BF">
        <w:rPr>
          <w:rFonts w:cstheme="minorHAnsi"/>
        </w:rPr>
        <w:fldChar w:fldCharType="end"/>
      </w:r>
    </w:p>
    <w:p w14:paraId="22929CD4" w14:textId="5357336A" w:rsidR="001B1602" w:rsidRDefault="00C44D41" w:rsidP="00651E35">
      <w:pPr>
        <w:pStyle w:val="ListParagraph"/>
        <w:numPr>
          <w:ilvl w:val="0"/>
          <w:numId w:val="3"/>
        </w:numPr>
        <w:spacing w:after="0"/>
        <w:jc w:val="both"/>
        <w:rPr>
          <w:shd w:val="clear" w:color="auto" w:fill="FFFFFF"/>
        </w:rPr>
      </w:pPr>
      <w:r w:rsidRPr="00C44D41">
        <w:rPr>
          <w:b/>
          <w:bCs/>
          <w:shd w:val="clear" w:color="auto" w:fill="FFFFFF"/>
        </w:rPr>
        <w:t>Risk of toxicity and death:</w:t>
      </w:r>
      <w:r>
        <w:rPr>
          <w:shd w:val="clear" w:color="auto" w:fill="FFFFFF"/>
        </w:rPr>
        <w:t xml:space="preserve"> </w:t>
      </w:r>
      <w:r w:rsidR="001B1602" w:rsidRPr="00C44D41">
        <w:rPr>
          <w:shd w:val="clear" w:color="auto" w:fill="FFFFFF"/>
        </w:rPr>
        <w:t xml:space="preserve">Nicotine is a toxic and addictive drug </w:t>
      </w:r>
      <w:r w:rsidR="001C21BB" w:rsidRPr="00C44D41">
        <w:rPr>
          <w:shd w:val="clear" w:color="auto" w:fill="FFFFFF"/>
        </w:rPr>
        <w:t xml:space="preserve">which can be </w:t>
      </w:r>
      <w:r w:rsidR="001B1602" w:rsidRPr="00C44D41">
        <w:rPr>
          <w:shd w:val="clear" w:color="auto" w:fill="FFFFFF"/>
        </w:rPr>
        <w:t>potentially fatal.  Adult smokers can tolerate doses of up to 40-60mg</w:t>
      </w:r>
      <w:r w:rsidR="001B1602" w:rsidRPr="00C44D41">
        <w:rPr>
          <w:shd w:val="clear" w:color="auto" w:fill="FFFFFF"/>
        </w:rPr>
        <w:fldChar w:fldCharType="begin"/>
      </w:r>
      <w:r w:rsidR="00C43117">
        <w:rPr>
          <w:shd w:val="clear" w:color="auto" w:fill="FFFFFF"/>
        </w:rPr>
        <w:instrText xml:space="preserve"> ADDIN ZOTERO_ITEM CSL_CITATION {"citationID":"pmmMNNl2","properties":{"formattedCitation":"\\super 9\\nosupersub{}","plainCitation":"9","noteIndex":0},"citationItems":[{"id":25,"uris":["http://zotero.org/users/local/ENIfs4Cx/items/LQ9T3T6C"],"itemData":{"id":25,"type":"document","publisher":"Haleon New Zealand","title":"Habitrol chewing gum datasheet","URL":"https://www.medsafe.govt.nz/profs/datasheet/h/habitrolgum.pdf","issued":{"date-parts":[["2008",4]]}}}],"schema":"https://github.com/citation-style-language/schema/raw/master/csl-citation.json"} </w:instrText>
      </w:r>
      <w:r w:rsidR="001B1602" w:rsidRPr="00C44D41">
        <w:rPr>
          <w:shd w:val="clear" w:color="auto" w:fill="FFFFFF"/>
        </w:rPr>
        <w:fldChar w:fldCharType="separate"/>
      </w:r>
      <w:r w:rsidR="00C43117" w:rsidRPr="00C43117">
        <w:rPr>
          <w:rFonts w:ascii="Calibri" w:hAnsi="Calibri" w:cs="Calibri"/>
          <w:vertAlign w:val="superscript"/>
        </w:rPr>
        <w:t>9</w:t>
      </w:r>
      <w:r w:rsidR="001B1602" w:rsidRPr="00C44D41">
        <w:rPr>
          <w:shd w:val="clear" w:color="auto" w:fill="FFFFFF"/>
        </w:rPr>
        <w:fldChar w:fldCharType="end"/>
      </w:r>
      <w:r w:rsidR="001B1602" w:rsidRPr="00C44D41">
        <w:rPr>
          <w:shd w:val="clear" w:color="auto" w:fill="FFFFFF"/>
        </w:rPr>
        <w:t xml:space="preserve"> - an average cigarette yields about 2mg of absorbed nicotine.</w:t>
      </w:r>
      <w:r w:rsidR="001B1602" w:rsidRPr="00C44D41">
        <w:rPr>
          <w:shd w:val="clear" w:color="auto" w:fill="FFFFFF"/>
        </w:rPr>
        <w:fldChar w:fldCharType="begin"/>
      </w:r>
      <w:r w:rsidR="00C43117">
        <w:rPr>
          <w:shd w:val="clear" w:color="auto" w:fill="FFFFFF"/>
        </w:rPr>
        <w:instrText xml:space="preserve"> ADDIN ZOTERO_ITEM CSL_CITATION {"citationID":"U62KX7Mq","properties":{"formattedCitation":"\\super 10\\nosupersub{}","plainCitation":"10","noteIndex":0},"citationItems":[{"id":26,"uris":["http://zotero.org/users/local/ENIfs4Cx/items/VWKR9XTL"],"itemData":{"id":26,"type":"article-journal","container-title":"Archives of Toxicology","DOI":"10.1007/s00204-013-1127-0","ISSN":"0340-5761","issue":"1","journalAbbreviation":"Arch Toxicol","note":"PMID: 24091634\nPMCID: PMC3880486","page":"5-7","source":"PubMed Central","title":"How much nicotine kills a human? Tracing back the generally accepted lethal dose to dubious self-experiments in the nineteenth century","title-short":"How much nicotine kills a human?","volume":"88","author":[{"family":"Mayer","given":"Bernd"}],"issued":{"date-parts":[["2014"]]}}}],"schema":"https://github.com/citation-style-language/schema/raw/master/csl-citation.json"} </w:instrText>
      </w:r>
      <w:r w:rsidR="001B1602" w:rsidRPr="00C44D41">
        <w:rPr>
          <w:shd w:val="clear" w:color="auto" w:fill="FFFFFF"/>
        </w:rPr>
        <w:fldChar w:fldCharType="separate"/>
      </w:r>
      <w:r w:rsidR="00C43117" w:rsidRPr="00C43117">
        <w:rPr>
          <w:rFonts w:ascii="Calibri" w:hAnsi="Calibri" w:cs="Calibri"/>
          <w:vertAlign w:val="superscript"/>
        </w:rPr>
        <w:t>10</w:t>
      </w:r>
      <w:r w:rsidR="001B1602" w:rsidRPr="00C44D41">
        <w:rPr>
          <w:shd w:val="clear" w:color="auto" w:fill="FFFFFF"/>
        </w:rPr>
        <w:fldChar w:fldCharType="end"/>
      </w:r>
      <w:r w:rsidR="001B1602" w:rsidRPr="00C44D41">
        <w:rPr>
          <w:shd w:val="clear" w:color="auto" w:fill="FFFFFF"/>
        </w:rPr>
        <w:t xml:space="preserve"> However even small quantities of nicotine can be dangerous in children</w:t>
      </w:r>
      <w:r w:rsidR="00AC64E5" w:rsidRPr="00C44D41">
        <w:rPr>
          <w:shd w:val="clear" w:color="auto" w:fill="FFFFFF"/>
        </w:rPr>
        <w:t>. P</w:t>
      </w:r>
      <w:r w:rsidR="001B1602" w:rsidRPr="00C44D41">
        <w:rPr>
          <w:shd w:val="clear" w:color="auto" w:fill="FFFFFF"/>
        </w:rPr>
        <w:t xml:space="preserve">atients should be warned to keep NRT out of reach of children. </w:t>
      </w:r>
      <w:r w:rsidR="00EA76CB">
        <w:rPr>
          <w:shd w:val="clear" w:color="auto" w:fill="FFFFFF"/>
        </w:rPr>
        <w:t>N</w:t>
      </w:r>
      <w:r w:rsidR="00EA76CB" w:rsidRPr="00C44D41">
        <w:rPr>
          <w:shd w:val="clear" w:color="auto" w:fill="FFFFFF"/>
        </w:rPr>
        <w:t>icotine naive adults</w:t>
      </w:r>
      <w:r w:rsidR="00EA76CB">
        <w:rPr>
          <w:shd w:val="clear" w:color="auto" w:fill="FFFFFF"/>
        </w:rPr>
        <w:t xml:space="preserve"> are also at risk. </w:t>
      </w:r>
    </w:p>
    <w:p w14:paraId="69AB040E" w14:textId="44168089" w:rsidR="008B3FB0" w:rsidRPr="00916C07" w:rsidRDefault="00916C07" w:rsidP="00651E35">
      <w:pPr>
        <w:pStyle w:val="ListParagraph"/>
        <w:numPr>
          <w:ilvl w:val="0"/>
          <w:numId w:val="3"/>
        </w:numPr>
        <w:spacing w:after="0"/>
        <w:jc w:val="both"/>
        <w:rPr>
          <w:b/>
          <w:bCs/>
          <w:color w:val="92C844"/>
        </w:rPr>
      </w:pPr>
      <w:r w:rsidRPr="00916C07">
        <w:rPr>
          <w:b/>
          <w:bCs/>
          <w:shd w:val="clear" w:color="auto" w:fill="FFFFFF"/>
        </w:rPr>
        <w:t>Medication interactions:</w:t>
      </w:r>
      <w:r>
        <w:rPr>
          <w:b/>
          <w:bCs/>
          <w:shd w:val="clear" w:color="auto" w:fill="FFFFFF"/>
        </w:rPr>
        <w:t xml:space="preserve"> </w:t>
      </w:r>
      <w:r w:rsidR="00C57F52" w:rsidRPr="00462855">
        <w:t xml:space="preserve">There are no drug interactions with NRT. However, because of the effects of tobacco smoke on liver metabolism, the doses of some medicines (for example, some psychiatric medicines </w:t>
      </w:r>
      <w:r w:rsidR="005331B5">
        <w:t xml:space="preserve">such as </w:t>
      </w:r>
      <w:r w:rsidR="006C4D31">
        <w:t>olanzapine and clozapine</w:t>
      </w:r>
      <w:r w:rsidR="00C57F52" w:rsidRPr="00462855">
        <w:t xml:space="preserve"> and insulin) may need to be reduced when people stop smoking.</w:t>
      </w:r>
    </w:p>
    <w:p w14:paraId="10634683" w14:textId="77777777" w:rsidR="004A2527" w:rsidRPr="003B6DB6" w:rsidRDefault="004A2527" w:rsidP="00651E35">
      <w:pPr>
        <w:pStyle w:val="Heading2"/>
        <w:spacing w:before="0"/>
        <w:jc w:val="both"/>
        <w:rPr>
          <w:rFonts w:asciiTheme="minorHAnsi" w:hAnsiTheme="minorHAnsi" w:cstheme="minorBidi"/>
          <w:b/>
          <w:bCs/>
          <w:color w:val="92C844"/>
          <w:sz w:val="22"/>
          <w:szCs w:val="22"/>
        </w:rPr>
      </w:pPr>
    </w:p>
    <w:p w14:paraId="0FD0005E" w14:textId="5D869DDE" w:rsidR="00462855" w:rsidRDefault="00462855" w:rsidP="00651E35">
      <w:pPr>
        <w:pStyle w:val="Heading2"/>
        <w:spacing w:before="0"/>
        <w:jc w:val="both"/>
        <w:rPr>
          <w:rFonts w:asciiTheme="minorHAnsi" w:hAnsiTheme="minorHAnsi" w:cstheme="minorBidi"/>
          <w:b/>
          <w:bCs/>
          <w:color w:val="92C844"/>
        </w:rPr>
      </w:pPr>
      <w:r>
        <w:rPr>
          <w:rFonts w:asciiTheme="minorHAnsi" w:hAnsiTheme="minorHAnsi" w:cstheme="minorBidi"/>
          <w:b/>
          <w:bCs/>
          <w:color w:val="92C844"/>
        </w:rPr>
        <w:t>NRT in Hawke’s Bay</w:t>
      </w:r>
    </w:p>
    <w:p w14:paraId="5317A219" w14:textId="742C9F05" w:rsidR="006C3856" w:rsidRDefault="000F61D7" w:rsidP="006C3856">
      <w:pPr>
        <w:spacing w:after="0"/>
        <w:jc w:val="both"/>
      </w:pPr>
      <w:r>
        <w:rPr>
          <w:noProof/>
        </w:rPr>
        <w:drawing>
          <wp:anchor distT="0" distB="0" distL="114300" distR="114300" simplePos="0" relativeHeight="251658240" behindDoc="0" locked="0" layoutInCell="1" allowOverlap="1" wp14:anchorId="7F29B1F9" wp14:editId="6C5BC740">
            <wp:simplePos x="0" y="0"/>
            <wp:positionH relativeFrom="column">
              <wp:posOffset>0</wp:posOffset>
            </wp:positionH>
            <wp:positionV relativeFrom="paragraph">
              <wp:posOffset>1270</wp:posOffset>
            </wp:positionV>
            <wp:extent cx="4410075" cy="2695575"/>
            <wp:effectExtent l="0" t="0" r="9525" b="9525"/>
            <wp:wrapThrough wrapText="bothSides">
              <wp:wrapPolygon edited="0">
                <wp:start x="0" y="0"/>
                <wp:lineTo x="0" y="21524"/>
                <wp:lineTo x="21553" y="21524"/>
                <wp:lineTo x="21553" y="0"/>
                <wp:lineTo x="0" y="0"/>
              </wp:wrapPolygon>
            </wp:wrapThrough>
            <wp:docPr id="517344967" name="Chart 1">
              <a:extLst xmlns:a="http://schemas.openxmlformats.org/drawingml/2006/main">
                <a:ext uri="{FF2B5EF4-FFF2-40B4-BE49-F238E27FC236}">
                  <a16:creationId xmlns:a16="http://schemas.microsoft.com/office/drawing/2014/main" id="{93EF0770-3B1B-6849-BEAA-DB843B1FCB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6C3856" w:rsidRPr="006C3856">
        <w:t xml:space="preserve"> </w:t>
      </w:r>
      <w:r w:rsidR="006C3856">
        <w:t>In Hawke’s Bay</w:t>
      </w:r>
      <w:r w:rsidR="00D2040A">
        <w:t>,</w:t>
      </w:r>
      <w:r w:rsidR="006C3856">
        <w:t xml:space="preserve"> there has been a</w:t>
      </w:r>
      <w:r w:rsidR="005B2566">
        <w:t xml:space="preserve">n increase </w:t>
      </w:r>
      <w:r w:rsidR="00024768">
        <w:t>i</w:t>
      </w:r>
      <w:r w:rsidR="005B2566">
        <w:t xml:space="preserve">n </w:t>
      </w:r>
      <w:r w:rsidR="008D0EFE">
        <w:t xml:space="preserve">lozenge and gum NRT prescriptions dispensed over the last few years, with a </w:t>
      </w:r>
      <w:r w:rsidR="00024768">
        <w:t>noticeable</w:t>
      </w:r>
      <w:r w:rsidR="006C3856">
        <w:t xml:space="preserve"> </w:t>
      </w:r>
      <w:r w:rsidR="005621D6">
        <w:t>rise</w:t>
      </w:r>
      <w:r w:rsidR="006C3856">
        <w:t xml:space="preserve"> in </w:t>
      </w:r>
      <w:r w:rsidR="009C4A2C">
        <w:t>2</w:t>
      </w:r>
      <w:r w:rsidR="004A0A15">
        <w:t xml:space="preserve"> </w:t>
      </w:r>
      <w:r w:rsidR="009C4A2C">
        <w:t>mg gum</w:t>
      </w:r>
      <w:r w:rsidR="008D0EFE">
        <w:t xml:space="preserve">. </w:t>
      </w:r>
      <w:r w:rsidR="00024768">
        <w:t>However,</w:t>
      </w:r>
      <w:r w:rsidR="008D0EFE">
        <w:t xml:space="preserve"> patch</w:t>
      </w:r>
      <w:r w:rsidR="002646F2">
        <w:t xml:space="preserve"> NRT</w:t>
      </w:r>
      <w:r w:rsidR="008D0EFE">
        <w:t xml:space="preserve"> product </w:t>
      </w:r>
      <w:r w:rsidR="003E012F">
        <w:t>prescriptions have</w:t>
      </w:r>
      <w:r w:rsidR="008D0EFE">
        <w:t xml:space="preserve"> </w:t>
      </w:r>
      <w:r w:rsidR="005621D6">
        <w:t>remained</w:t>
      </w:r>
      <w:r w:rsidR="008D0EFE">
        <w:t xml:space="preserve"> relatively </w:t>
      </w:r>
      <w:r w:rsidR="002646F2">
        <w:t xml:space="preserve">stable. </w:t>
      </w:r>
    </w:p>
    <w:p w14:paraId="4F67D29A" w14:textId="3E7E0608" w:rsidR="003B4F8D" w:rsidRDefault="007B7231" w:rsidP="00651E35">
      <w:pPr>
        <w:spacing w:after="0"/>
        <w:jc w:val="both"/>
      </w:pPr>
      <w:r>
        <w:rPr>
          <w:noProof/>
        </w:rPr>
        <w:t xml:space="preserve"> </w:t>
      </w:r>
    </w:p>
    <w:p w14:paraId="3F73C487" w14:textId="77777777" w:rsidR="00F561B7" w:rsidRDefault="00F561B7" w:rsidP="00651E35">
      <w:pPr>
        <w:pStyle w:val="Heading2"/>
        <w:spacing w:before="0"/>
        <w:jc w:val="both"/>
        <w:rPr>
          <w:rFonts w:asciiTheme="minorHAnsi" w:hAnsiTheme="minorHAnsi" w:cstheme="minorBidi"/>
          <w:b/>
          <w:bCs/>
          <w:color w:val="92C844"/>
        </w:rPr>
      </w:pPr>
    </w:p>
    <w:p w14:paraId="0D372E88" w14:textId="77777777" w:rsidR="00352A5E" w:rsidRDefault="00352A5E" w:rsidP="00352A5E"/>
    <w:p w14:paraId="4EDB8D1E" w14:textId="77777777" w:rsidR="00352A5E" w:rsidRDefault="00352A5E" w:rsidP="00352A5E"/>
    <w:p w14:paraId="38B30951" w14:textId="77777777" w:rsidR="00352A5E" w:rsidRDefault="00352A5E" w:rsidP="00352A5E"/>
    <w:p w14:paraId="0E1328DE" w14:textId="77777777" w:rsidR="00352A5E" w:rsidRPr="00352A5E" w:rsidRDefault="00352A5E" w:rsidP="00352A5E"/>
    <w:p w14:paraId="1FCCE45D" w14:textId="7B98E356" w:rsidR="00745F20" w:rsidRDefault="00A16130" w:rsidP="00651E35">
      <w:pPr>
        <w:pStyle w:val="Heading2"/>
        <w:spacing w:before="0"/>
        <w:jc w:val="both"/>
        <w:rPr>
          <w:rFonts w:asciiTheme="minorHAnsi" w:hAnsiTheme="minorHAnsi" w:cstheme="minorBidi"/>
          <w:b/>
          <w:bCs/>
          <w:color w:val="92C844"/>
        </w:rPr>
      </w:pPr>
      <w:r>
        <w:rPr>
          <w:rFonts w:asciiTheme="minorHAnsi" w:hAnsiTheme="minorHAnsi" w:cstheme="minorBidi"/>
          <w:b/>
          <w:bCs/>
          <w:color w:val="92C844"/>
        </w:rPr>
        <w:t>Stopping</w:t>
      </w:r>
      <w:r w:rsidR="009332DE">
        <w:rPr>
          <w:rFonts w:asciiTheme="minorHAnsi" w:hAnsiTheme="minorHAnsi" w:cstheme="minorBidi"/>
          <w:b/>
          <w:bCs/>
          <w:color w:val="92C844"/>
        </w:rPr>
        <w:t xml:space="preserve"> NRT</w:t>
      </w:r>
    </w:p>
    <w:p w14:paraId="00C69DD9" w14:textId="4E7A7ED2" w:rsidR="006C5EAF" w:rsidRDefault="003601E1" w:rsidP="00651E35">
      <w:pPr>
        <w:spacing w:after="0"/>
        <w:jc w:val="both"/>
        <w:rPr>
          <w:rFonts w:cstheme="minorHAnsi"/>
          <w:shd w:val="clear" w:color="auto" w:fill="FFFFFF"/>
        </w:rPr>
      </w:pPr>
      <w:r>
        <w:rPr>
          <w:rFonts w:cstheme="minorHAnsi"/>
          <w:shd w:val="clear" w:color="auto" w:fill="FFFFFF"/>
        </w:rPr>
        <w:t>Patients on NRT who have ce</w:t>
      </w:r>
      <w:r w:rsidR="00296F53">
        <w:rPr>
          <w:rFonts w:cstheme="minorHAnsi"/>
          <w:shd w:val="clear" w:color="auto" w:fill="FFFFFF"/>
        </w:rPr>
        <w:t xml:space="preserve">ased smoking should continue </w:t>
      </w:r>
      <w:r w:rsidR="00F4659A">
        <w:rPr>
          <w:rFonts w:cstheme="minorHAnsi"/>
          <w:shd w:val="clear" w:color="auto" w:fill="FFFFFF"/>
        </w:rPr>
        <w:t>using</w:t>
      </w:r>
      <w:r w:rsidR="00296F53">
        <w:rPr>
          <w:rFonts w:cstheme="minorHAnsi"/>
          <w:shd w:val="clear" w:color="auto" w:fill="FFFFFF"/>
        </w:rPr>
        <w:t xml:space="preserve"> NRT for 2 weeks before having the dose reassessed.</w:t>
      </w:r>
      <w:r w:rsidR="00560D46">
        <w:rPr>
          <w:rFonts w:cstheme="minorHAnsi"/>
          <w:shd w:val="clear" w:color="auto" w:fill="FFFFFF"/>
        </w:rPr>
        <w:fldChar w:fldCharType="begin"/>
      </w:r>
      <w:r w:rsidR="00C43117">
        <w:rPr>
          <w:rFonts w:cstheme="minorHAnsi"/>
          <w:shd w:val="clear" w:color="auto" w:fill="FFFFFF"/>
        </w:rPr>
        <w:instrText xml:space="preserve"> ADDIN ZOTERO_ITEM CSL_CITATION {"citationID":"FoD8EpBI","properties":{"formattedCitation":"\\super 11\\nosupersub{}","plainCitation":"11","noteIndex":0},"citationItems":[{"id":18,"uris":["http://zotero.org/users/local/ENIfs4Cx/items/3DR3L6YM"],"itemData":{"id":18,"type":"document","publisher":"State of Queensland (Queensland Health)","title":"Smoking cessation clinical pathway","URL":"https://www.health.qld.gov.au/__data/assets/pdf_file/0031/435469/smoking-pathway.pdf","author":[{"family":"Queensland Govermant","given":""}],"issued":{"date-parts":[["2021"]]}}}],"schema":"https://github.com/citation-style-language/schema/raw/master/csl-citation.json"} </w:instrText>
      </w:r>
      <w:r w:rsidR="00560D46">
        <w:rPr>
          <w:rFonts w:cstheme="minorHAnsi"/>
          <w:shd w:val="clear" w:color="auto" w:fill="FFFFFF"/>
        </w:rPr>
        <w:fldChar w:fldCharType="separate"/>
      </w:r>
      <w:r w:rsidR="00C43117" w:rsidRPr="00C43117">
        <w:rPr>
          <w:rFonts w:ascii="Calibri" w:hAnsi="Calibri" w:cs="Calibri"/>
          <w:vertAlign w:val="superscript"/>
        </w:rPr>
        <w:t>11</w:t>
      </w:r>
      <w:r w:rsidR="00560D46">
        <w:rPr>
          <w:rFonts w:cstheme="minorHAnsi"/>
          <w:shd w:val="clear" w:color="auto" w:fill="FFFFFF"/>
        </w:rPr>
        <w:fldChar w:fldCharType="end"/>
      </w:r>
      <w:r w:rsidR="00296F53">
        <w:rPr>
          <w:rFonts w:cstheme="minorHAnsi"/>
          <w:shd w:val="clear" w:color="auto" w:fill="FFFFFF"/>
        </w:rPr>
        <w:t xml:space="preserve"> </w:t>
      </w:r>
      <w:r w:rsidR="004E6D20">
        <w:rPr>
          <w:rFonts w:cstheme="minorHAnsi"/>
          <w:shd w:val="clear" w:color="auto" w:fill="FFFFFF"/>
        </w:rPr>
        <w:t xml:space="preserve"> There is no evidence that </w:t>
      </w:r>
      <w:r w:rsidR="007D2588">
        <w:rPr>
          <w:rFonts w:cstheme="minorHAnsi"/>
          <w:shd w:val="clear" w:color="auto" w:fill="FFFFFF"/>
        </w:rPr>
        <w:t>tapering</w:t>
      </w:r>
      <w:r w:rsidR="00C6616B">
        <w:rPr>
          <w:rFonts w:cstheme="minorHAnsi"/>
          <w:shd w:val="clear" w:color="auto" w:fill="FFFFFF"/>
        </w:rPr>
        <w:t xml:space="preserve"> off NRT is more effective than ab</w:t>
      </w:r>
      <w:r w:rsidR="00B937D4">
        <w:rPr>
          <w:rFonts w:cstheme="minorHAnsi"/>
          <w:shd w:val="clear" w:color="auto" w:fill="FFFFFF"/>
        </w:rPr>
        <w:t>ruptly stopping.</w:t>
      </w:r>
      <w:r w:rsidR="00BE1310">
        <w:rPr>
          <w:rFonts w:cstheme="minorHAnsi"/>
          <w:shd w:val="clear" w:color="auto" w:fill="FFFFFF"/>
        </w:rPr>
        <w:fldChar w:fldCharType="begin"/>
      </w:r>
      <w:r w:rsidR="00C43117">
        <w:rPr>
          <w:rFonts w:cstheme="minorHAnsi"/>
          <w:shd w:val="clear" w:color="auto" w:fill="FFFFFF"/>
        </w:rPr>
        <w:instrText xml:space="preserve"> ADDIN ZOTERO_ITEM CSL_CITATION {"citationID":"N18FOlQ7","properties":{"formattedCitation":"\\super 12,13\\nosupersub{}","plainCitation":"12,13","noteIndex":0},"citationItems":[{"id":14,"uris":["http://zotero.org/users/local/ENIfs4Cx/items/5C3J86Q2"],"itemData":{"id":14,"type":"article-journal","abstract":"Key messages Using a combination of nicotine patches together with another type of nicotine replacement therapy (NRT) (such as gum or lozenge) is more likely to help people quit smoking than if they used one type of NRT alone. We also found that people who smoke have the same chance of quitting successfully whether they use a nicotine patch or another type of NRT, such as gum, lozenge or nasal spray. More high‐quality studies on different NRT patch doses, durations of NRT use, types of fast‐acting NRT, and NRT use prior to quit day are needed to know which treatments work best to help people quit smoking. These studies should report safety outcomes and withdrawals due to treatment. What is nicotine replacement therapy? Nicotine replacement therapy (NRT) is a medicine that delivers nicotine to the brain. It is available as skin patches, chewing gum, nasal and oral sprays, inhalers, lozenges and tablets. The aim of NRT is to replace the nicotine that people who smoke usually get from cigarettes, so the urge to smoke is reduced and they can stop smoking completely. We know that NRT improves a person's chances of stopping smoking, and that people use it to quit. What did we want to find out? NRT can be taken in many different forms, in different doses and for varying amounts of time. Some people start using NRT before they quit, while other people wait until quit day. This review looks at the different forms, doses, durations and schedules of NRT used to help people quit smoking, so we can better understand which of these work best to help people quit smoking for six months or longer. We also wanted to find out if any of these treatments were associated with cardiac (heart‐related) or serious unwanted effects, and if anyone stopped participating in a study due to the NRT treatment they were advised to use. What did we do? We searched for studies that looked at the use of NRT to help people quit smoking and that followed people up for at least six months. What we found We found 68 completed studies conducted in 43,327 participants. Most participants were adults who wanted to quit smoking. Main results People who smoke have the same chances of quitting successfully whether they use a nicotine patch to quit or another type of NRT, such as gum, lozenge or nasal spray. Using nicotine patches together with another type of NRT (such as gum or lozenge) made it 17% to 37% more likely that a person would successfully stop smoking than if they used one type of NRT alone. People who used higher‐dose nicotine patches (25 mg patches worn for 16 hours, or 21 mg patches worn for 24 hours) were more likely to quit smoking compared to those using lower‐dose patches (15 mg patches worn for 16 hours or 14 mg patches worn for 24 hours). However, there was not any clear evidence to suggest that people using 42 mg or 44 mg patches were more likely to quit than people using 21 mg or 22 mg (24‐hour) patches. Starting to use NRT before a quit day may help more people to quit than only using it after a quit day, but more evidence is needed to strengthen this conclusion. We also looked at how long NRT should be used for, whether NRT should be used on a schedule or on demand as craved, and whether more people stop smoking when NRT is provided for free versus if they have to pay for it. More research is needed to answer these questions. Most studies did not look at the safety of NRT. Where studies did look at safety, they found that very few people experienced negative effects. How reliable are these results? There is high‐certainty evidence that: ‐ combination NRT works better than a single form of NRT; and ‐ there is no difference in effect between different types of NRT (such as gum or patch). This means that future research is very unlikely to change our conclusions. This is because the evidence is based on many participants and on well‐conducted studies. However, the certainty of the evidence was moderate, low or very low for all the other questions we considered. This means that our findings may change as new research is carried out. In most cases, this is because there were not enough studies, there were problems with the design of studies that do exist, and/or these studies were too small. In terms of the safety of different ways of using NRT, we rated the evidence for this outcome to be of low or very low certainty because many studies did not report on safety. Large studies covered in a separate review show high‐certainty evidence that NRT is safe to use for quitting smoking. How up to date is this evidence? This review updates our previous review. The evidence is up to date to April 2022.","container-title":"Cochrane Database of Systematic Reviews","DOI":"10.1002/14651858.cd013308.pub2","ISSN":"1465-1858","issue":"6","language":"en","source":"www.readcube.com","title":"Different doses, durations and modes of delivery of nicotine replacement therapy for smoking cessation","URL":"https://www.readcube.com/articles/10.1002%2F14651858.cd013308.pub2","volume":"2023","author":[{"family":"Theodoulou","given":"Annika"},{"family":"Chepkin","given":"Samantha C."},{"family":"Ye","given":"Weiyu"},{"family":"Fanshawe","given":"Thomas R."},{"family":"Bullen","given":"Chris"},{"family":"Hartmann-Boyce","given":"Jamie"},{"family":"Livingstone-Banks","given":"Jonathan"},{"family":"Hajizadeh","given":"Anisa"},{"family":"Lindson","given":"Nicola"}],"accessed":{"date-parts":[["2025",4,1]]},"issued":{"date-parts":[["2023"]]}}},{"id":16,"uris":["http://zotero.org/users/local/ENIfs4Cx/items/ZPBWMJDP"],"itemData":{"id":16,"type":"webpage","title":"RACGP - Supporting smoking cessation: A guide for health professionals","URL":"https://www.racgp.org.au/clinical-resources/clinical-guidelines/key-racgp-guidelines/view-all-racgp-guidelines/supporting-smoking-cessation","accessed":{"date-parts":[["2025",4,1]]}}}],"schema":"https://github.com/citation-style-language/schema/raw/master/csl-citation.json"} </w:instrText>
      </w:r>
      <w:r w:rsidR="00BE1310">
        <w:rPr>
          <w:rFonts w:cstheme="minorHAnsi"/>
          <w:shd w:val="clear" w:color="auto" w:fill="FFFFFF"/>
        </w:rPr>
        <w:fldChar w:fldCharType="separate"/>
      </w:r>
      <w:r w:rsidR="00C43117" w:rsidRPr="00C43117">
        <w:rPr>
          <w:rFonts w:ascii="Calibri" w:hAnsi="Calibri" w:cs="Calibri"/>
          <w:vertAlign w:val="superscript"/>
        </w:rPr>
        <w:t>12,13</w:t>
      </w:r>
      <w:r w:rsidR="00BE1310">
        <w:rPr>
          <w:rFonts w:cstheme="minorHAnsi"/>
          <w:shd w:val="clear" w:color="auto" w:fill="FFFFFF"/>
        </w:rPr>
        <w:fldChar w:fldCharType="end"/>
      </w:r>
      <w:r w:rsidR="00B937D4">
        <w:rPr>
          <w:rFonts w:cstheme="minorHAnsi"/>
          <w:shd w:val="clear" w:color="auto" w:fill="FFFFFF"/>
        </w:rPr>
        <w:t xml:space="preserve"> </w:t>
      </w:r>
      <w:r w:rsidR="00050DC1">
        <w:rPr>
          <w:rFonts w:cstheme="minorHAnsi"/>
          <w:shd w:val="clear" w:color="auto" w:fill="FFFFFF"/>
        </w:rPr>
        <w:t>T</w:t>
      </w:r>
      <w:r w:rsidR="00A16130">
        <w:rPr>
          <w:rFonts w:cstheme="minorHAnsi"/>
          <w:shd w:val="clear" w:color="auto" w:fill="FFFFFF"/>
        </w:rPr>
        <w:t xml:space="preserve">he conversation </w:t>
      </w:r>
      <w:r w:rsidR="00050DC1">
        <w:rPr>
          <w:rFonts w:cstheme="minorHAnsi"/>
          <w:shd w:val="clear" w:color="auto" w:fill="FFFFFF"/>
        </w:rPr>
        <w:t xml:space="preserve">to stop NRT should </w:t>
      </w:r>
      <w:r w:rsidR="00A16130">
        <w:rPr>
          <w:rFonts w:cstheme="minorHAnsi"/>
          <w:shd w:val="clear" w:color="auto" w:fill="FFFFFF"/>
        </w:rPr>
        <w:t>include:</w:t>
      </w:r>
    </w:p>
    <w:p w14:paraId="4C1FA3AD" w14:textId="60C25FDB" w:rsidR="00C16C20" w:rsidRPr="00816E53" w:rsidRDefault="00C16C20" w:rsidP="00651E35">
      <w:pPr>
        <w:numPr>
          <w:ilvl w:val="0"/>
          <w:numId w:val="1"/>
        </w:numPr>
        <w:spacing w:after="0" w:line="278" w:lineRule="auto"/>
        <w:jc w:val="both"/>
      </w:pPr>
      <w:r w:rsidRPr="00816E53">
        <w:t xml:space="preserve">Discuss motivation and readiness to </w:t>
      </w:r>
      <w:r w:rsidR="00E53782">
        <w:t>stop</w:t>
      </w:r>
      <w:r w:rsidRPr="00816E53">
        <w:t xml:space="preserve"> NRT.</w:t>
      </w:r>
    </w:p>
    <w:p w14:paraId="74D7022E" w14:textId="77777777" w:rsidR="00C16C20" w:rsidRPr="00816E53" w:rsidRDefault="00C16C20" w:rsidP="00651E35">
      <w:pPr>
        <w:numPr>
          <w:ilvl w:val="0"/>
          <w:numId w:val="1"/>
        </w:numPr>
        <w:spacing w:after="0" w:line="278" w:lineRule="auto"/>
        <w:jc w:val="both"/>
      </w:pPr>
      <w:r w:rsidRPr="00816E53">
        <w:t>Identify any potential barriers or concerns.</w:t>
      </w:r>
    </w:p>
    <w:p w14:paraId="5ABD7DA6" w14:textId="77777777" w:rsidR="00C16C20" w:rsidRPr="00816E53" w:rsidRDefault="00C16C20" w:rsidP="00651E35">
      <w:pPr>
        <w:numPr>
          <w:ilvl w:val="0"/>
          <w:numId w:val="2"/>
        </w:numPr>
        <w:spacing w:after="0" w:line="278" w:lineRule="auto"/>
        <w:jc w:val="both"/>
      </w:pPr>
      <w:r w:rsidRPr="00816E53">
        <w:t>Set a target quit date for NRT.</w:t>
      </w:r>
    </w:p>
    <w:p w14:paraId="328A3C05" w14:textId="05BB6A9C" w:rsidR="00C16C20" w:rsidRPr="00816E53" w:rsidRDefault="00C16C20" w:rsidP="00651E35">
      <w:pPr>
        <w:numPr>
          <w:ilvl w:val="0"/>
          <w:numId w:val="2"/>
        </w:numPr>
        <w:spacing w:after="0" w:line="278" w:lineRule="auto"/>
        <w:jc w:val="both"/>
      </w:pPr>
      <w:r w:rsidRPr="00816E53">
        <w:t>Choose a gradual reduction method</w:t>
      </w:r>
      <w:r w:rsidR="000C1103">
        <w:t xml:space="preserve"> if applicable</w:t>
      </w:r>
      <w:r w:rsidR="00A51EE5">
        <w:t xml:space="preserve">. </w:t>
      </w:r>
    </w:p>
    <w:p w14:paraId="7C2D692C" w14:textId="324EE9C4" w:rsidR="00C16C20" w:rsidRDefault="00C16C20" w:rsidP="00651E35">
      <w:pPr>
        <w:numPr>
          <w:ilvl w:val="0"/>
          <w:numId w:val="2"/>
        </w:numPr>
        <w:spacing w:after="0" w:line="278" w:lineRule="auto"/>
        <w:jc w:val="both"/>
      </w:pPr>
      <w:r w:rsidRPr="00816E53">
        <w:t xml:space="preserve">Provide </w:t>
      </w:r>
      <w:r w:rsidR="001F79E2" w:rsidRPr="00816E53">
        <w:t>behavioural</w:t>
      </w:r>
      <w:r w:rsidRPr="00816E53">
        <w:t xml:space="preserve"> support and </w:t>
      </w:r>
      <w:r w:rsidR="001F79E2" w:rsidRPr="00816E53">
        <w:t>counselling</w:t>
      </w:r>
      <w:r w:rsidR="00615A60">
        <w:t xml:space="preserve">, this may include support from health coaches or Quitline. </w:t>
      </w:r>
    </w:p>
    <w:p w14:paraId="55D8400D" w14:textId="33C2FCC5" w:rsidR="00615A60" w:rsidRDefault="00615A60" w:rsidP="00651E35">
      <w:pPr>
        <w:numPr>
          <w:ilvl w:val="0"/>
          <w:numId w:val="2"/>
        </w:numPr>
        <w:spacing w:after="0" w:line="278" w:lineRule="auto"/>
        <w:jc w:val="both"/>
      </w:pPr>
      <w:r>
        <w:t xml:space="preserve">Consider close controlled dispensing of NRT. </w:t>
      </w:r>
    </w:p>
    <w:p w14:paraId="2CBCE817" w14:textId="471D8F80" w:rsidR="00261B8D" w:rsidRPr="00816E53" w:rsidRDefault="00261B8D" w:rsidP="00651E35">
      <w:pPr>
        <w:numPr>
          <w:ilvl w:val="0"/>
          <w:numId w:val="2"/>
        </w:numPr>
        <w:spacing w:after="0" w:line="278" w:lineRule="auto"/>
        <w:jc w:val="both"/>
      </w:pPr>
      <w:r>
        <w:t xml:space="preserve">Consider other pharmacological </w:t>
      </w:r>
      <w:r w:rsidR="009376A3">
        <w:t>options for cessation</w:t>
      </w:r>
      <w:r w:rsidR="000C1103">
        <w:t xml:space="preserve">. </w:t>
      </w:r>
    </w:p>
    <w:p w14:paraId="674FB29A" w14:textId="77777777" w:rsidR="00D22B1B" w:rsidRDefault="00D22B1B" w:rsidP="00651E35">
      <w:pPr>
        <w:spacing w:after="0"/>
        <w:jc w:val="both"/>
        <w:rPr>
          <w:rFonts w:cstheme="minorHAnsi"/>
          <w:shd w:val="clear" w:color="auto" w:fill="FFFFFF"/>
        </w:rPr>
      </w:pPr>
    </w:p>
    <w:p w14:paraId="359D0389" w14:textId="61EF69E5" w:rsidR="00893994" w:rsidRDefault="00A16130" w:rsidP="00352A5E">
      <w:pPr>
        <w:spacing w:after="0"/>
        <w:jc w:val="both"/>
        <w:rPr>
          <w:rFonts w:cstheme="minorHAnsi"/>
          <w:shd w:val="clear" w:color="auto" w:fill="FFFFFF"/>
        </w:rPr>
      </w:pPr>
      <w:r>
        <w:rPr>
          <w:rFonts w:cstheme="minorHAnsi"/>
          <w:shd w:val="clear" w:color="auto" w:fill="FFFFFF"/>
        </w:rPr>
        <w:t>Patient will likely be on a c</w:t>
      </w:r>
      <w:r w:rsidRPr="00DF4EC4">
        <w:rPr>
          <w:rFonts w:cstheme="minorHAnsi"/>
          <w:shd w:val="clear" w:color="auto" w:fill="FFFFFF"/>
        </w:rPr>
        <w:t>ombination</w:t>
      </w:r>
      <w:r>
        <w:rPr>
          <w:rFonts w:cstheme="minorHAnsi"/>
          <w:shd w:val="clear" w:color="auto" w:fill="FFFFFF"/>
        </w:rPr>
        <w:t xml:space="preserve"> of</w:t>
      </w:r>
      <w:r w:rsidRPr="00DF4EC4">
        <w:rPr>
          <w:rFonts w:cstheme="minorHAnsi"/>
          <w:shd w:val="clear" w:color="auto" w:fill="FFFFFF"/>
        </w:rPr>
        <w:t xml:space="preserve"> NRT</w:t>
      </w:r>
      <w:r>
        <w:rPr>
          <w:rFonts w:cstheme="minorHAnsi"/>
          <w:shd w:val="clear" w:color="auto" w:fill="FFFFFF"/>
        </w:rPr>
        <w:t>; patches, gum and/or lozenges</w:t>
      </w:r>
      <w:r w:rsidR="00745628">
        <w:rPr>
          <w:rFonts w:cstheme="minorHAnsi"/>
          <w:shd w:val="clear" w:color="auto" w:fill="FFFFFF"/>
        </w:rPr>
        <w:t xml:space="preserve">. Consider </w:t>
      </w:r>
      <w:r w:rsidR="00312850">
        <w:rPr>
          <w:rFonts w:cstheme="minorHAnsi"/>
          <w:shd w:val="clear" w:color="auto" w:fill="FFFFFF"/>
        </w:rPr>
        <w:t xml:space="preserve">stopping </w:t>
      </w:r>
      <w:r w:rsidR="00DB7D9E">
        <w:rPr>
          <w:rFonts w:cstheme="minorHAnsi"/>
          <w:shd w:val="clear" w:color="auto" w:fill="FFFFFF"/>
        </w:rPr>
        <w:t xml:space="preserve">patches and gradually reducing </w:t>
      </w:r>
      <w:r w:rsidR="00CB228A">
        <w:rPr>
          <w:rFonts w:cstheme="minorHAnsi"/>
          <w:shd w:val="clear" w:color="auto" w:fill="FFFFFF"/>
        </w:rPr>
        <w:t xml:space="preserve">lozenges or gum or stepping down patches while </w:t>
      </w:r>
      <w:r w:rsidR="00A30BF5">
        <w:rPr>
          <w:rFonts w:cstheme="minorHAnsi"/>
          <w:shd w:val="clear" w:color="auto" w:fill="FFFFFF"/>
        </w:rPr>
        <w:t xml:space="preserve">maintaining lozenges or gum. </w:t>
      </w:r>
    </w:p>
    <w:p w14:paraId="00747EDB" w14:textId="77777777" w:rsidR="00352A5E" w:rsidRDefault="00352A5E" w:rsidP="00352A5E">
      <w:pPr>
        <w:spacing w:after="0"/>
        <w:rPr>
          <w:rFonts w:cstheme="minorHAnsi"/>
          <w:color w:val="92C844"/>
        </w:rPr>
      </w:pPr>
    </w:p>
    <w:p w14:paraId="6B3478C2" w14:textId="4AE2F8ED" w:rsidR="0017355D" w:rsidRDefault="0017355D" w:rsidP="00352A5E">
      <w:pPr>
        <w:spacing w:after="0"/>
        <w:rPr>
          <w:rFonts w:cstheme="minorHAnsi"/>
          <w:color w:val="92C844"/>
        </w:rPr>
      </w:pPr>
      <w:r w:rsidRPr="00C10ACD">
        <w:rPr>
          <w:rFonts w:cstheme="minorHAnsi"/>
          <w:color w:val="92C844"/>
        </w:rPr>
        <w:t xml:space="preserve">Nicotine </w:t>
      </w:r>
      <w:r>
        <w:rPr>
          <w:rFonts w:cstheme="minorHAnsi"/>
          <w:color w:val="92C844"/>
        </w:rPr>
        <w:t>patches</w:t>
      </w:r>
    </w:p>
    <w:p w14:paraId="142AD191" w14:textId="02D246D1" w:rsidR="0083434B" w:rsidRDefault="00E23452" w:rsidP="00352A5E">
      <w:pPr>
        <w:spacing w:after="0"/>
        <w:jc w:val="both"/>
        <w:rPr>
          <w:rFonts w:cstheme="minorHAnsi"/>
        </w:rPr>
      </w:pPr>
      <w:r>
        <w:rPr>
          <w:rFonts w:cstheme="minorHAnsi"/>
        </w:rPr>
        <w:t xml:space="preserve">Patches are a prolonged release formulation, releasing </w:t>
      </w:r>
      <w:r w:rsidR="00164EDD">
        <w:rPr>
          <w:rFonts w:cstheme="minorHAnsi"/>
        </w:rPr>
        <w:t>7, 14 or 21 mg of nicotine</w:t>
      </w:r>
      <w:r>
        <w:rPr>
          <w:rFonts w:cstheme="minorHAnsi"/>
        </w:rPr>
        <w:t xml:space="preserve"> over 24 hours</w:t>
      </w:r>
      <w:r w:rsidR="0083434B">
        <w:rPr>
          <w:rFonts w:cstheme="minorHAnsi"/>
        </w:rPr>
        <w:t xml:space="preserve">. </w:t>
      </w:r>
      <w:r w:rsidR="00BE0475">
        <w:rPr>
          <w:rFonts w:cstheme="minorHAnsi"/>
        </w:rPr>
        <w:t xml:space="preserve">An approach to weaning down patches </w:t>
      </w:r>
      <w:r w:rsidR="000475F4">
        <w:rPr>
          <w:rFonts w:cstheme="minorHAnsi"/>
        </w:rPr>
        <w:t>means a 7</w:t>
      </w:r>
      <w:r w:rsidR="001E0EBC">
        <w:rPr>
          <w:rFonts w:cstheme="minorHAnsi"/>
        </w:rPr>
        <w:t xml:space="preserve"> </w:t>
      </w:r>
      <w:r w:rsidR="000475F4">
        <w:rPr>
          <w:rFonts w:cstheme="minorHAnsi"/>
        </w:rPr>
        <w:t xml:space="preserve">mg reduction at agreed upon intervals, as nicotine patches cannot be cut. </w:t>
      </w:r>
      <w:r w:rsidR="00A30BF5">
        <w:rPr>
          <w:rFonts w:cstheme="minorHAnsi"/>
        </w:rPr>
        <w:t xml:space="preserve">The datasheet recommends </w:t>
      </w:r>
      <w:r w:rsidR="001E0EBC">
        <w:rPr>
          <w:rFonts w:cstheme="minorHAnsi"/>
        </w:rPr>
        <w:t>three to four</w:t>
      </w:r>
      <w:r w:rsidR="00A30BF5">
        <w:rPr>
          <w:rFonts w:cstheme="minorHAnsi"/>
        </w:rPr>
        <w:t xml:space="preserve"> week</w:t>
      </w:r>
      <w:r w:rsidR="00470C1C">
        <w:rPr>
          <w:rFonts w:cstheme="minorHAnsi"/>
        </w:rPr>
        <w:t>s between stepping down patches.</w:t>
      </w:r>
      <w:r w:rsidR="00470C1C">
        <w:rPr>
          <w:rFonts w:cstheme="minorHAnsi"/>
        </w:rPr>
        <w:fldChar w:fldCharType="begin"/>
      </w:r>
      <w:r w:rsidR="00C43117">
        <w:rPr>
          <w:rFonts w:cstheme="minorHAnsi"/>
        </w:rPr>
        <w:instrText xml:space="preserve"> ADDIN ZOTERO_ITEM CSL_CITATION {"citationID":"u4dysUbN","properties":{"formattedCitation":"\\super 14\\nosupersub{}","plainCitation":"14","noteIndex":0},"citationItems":[{"id":21,"uris":["http://zotero.org/users/local/ENIfs4Cx/items/PN8Z3IIU"],"itemData":{"id":21,"type":"document","publisher":"Haleon New Zealand","title":"Habitrol lozenge datasheet","URL":"https://www.medsafe.govt.nz/profs/datasheet/h/Habitrollozenge.pdf","issued":{"date-parts":[["2008",7]]}}}],"schema":"https://github.com/citation-style-language/schema/raw/master/csl-citation.json"} </w:instrText>
      </w:r>
      <w:r w:rsidR="00470C1C">
        <w:rPr>
          <w:rFonts w:cstheme="minorHAnsi"/>
        </w:rPr>
        <w:fldChar w:fldCharType="separate"/>
      </w:r>
      <w:r w:rsidR="00C43117" w:rsidRPr="00C43117">
        <w:rPr>
          <w:rFonts w:ascii="Calibri" w:hAnsi="Calibri" w:cs="Calibri"/>
          <w:vertAlign w:val="superscript"/>
        </w:rPr>
        <w:t>14</w:t>
      </w:r>
      <w:r w:rsidR="00470C1C">
        <w:rPr>
          <w:rFonts w:cstheme="minorHAnsi"/>
        </w:rPr>
        <w:fldChar w:fldCharType="end"/>
      </w:r>
    </w:p>
    <w:p w14:paraId="5709ADC0" w14:textId="5D43FC16" w:rsidR="0017355D" w:rsidRDefault="0017355D" w:rsidP="00352A5E">
      <w:pPr>
        <w:spacing w:after="0"/>
        <w:jc w:val="both"/>
        <w:rPr>
          <w:rFonts w:cstheme="minorHAnsi"/>
        </w:rPr>
      </w:pPr>
      <w:r>
        <w:rPr>
          <w:rFonts w:cstheme="minorHAnsi"/>
        </w:rPr>
        <w:t xml:space="preserve"> </w:t>
      </w:r>
    </w:p>
    <w:p w14:paraId="5FC08ABB" w14:textId="77777777" w:rsidR="00B11532" w:rsidRDefault="00B11532" w:rsidP="00352A5E">
      <w:pPr>
        <w:spacing w:after="0"/>
        <w:jc w:val="both"/>
        <w:rPr>
          <w:rFonts w:cstheme="minorHAnsi"/>
          <w:color w:val="92C844"/>
        </w:rPr>
      </w:pPr>
      <w:r w:rsidRPr="00C10ACD">
        <w:rPr>
          <w:rFonts w:cstheme="minorHAnsi"/>
          <w:color w:val="92C844"/>
        </w:rPr>
        <w:t xml:space="preserve">Nicotine </w:t>
      </w:r>
      <w:r>
        <w:rPr>
          <w:rFonts w:cstheme="minorHAnsi"/>
          <w:color w:val="92C844"/>
        </w:rPr>
        <w:t>lozenges</w:t>
      </w:r>
    </w:p>
    <w:p w14:paraId="789707EA" w14:textId="4CE1D924" w:rsidR="00B11532" w:rsidRPr="00D43197" w:rsidRDefault="00114E65" w:rsidP="00352A5E">
      <w:pPr>
        <w:spacing w:after="0"/>
        <w:jc w:val="both"/>
        <w:rPr>
          <w:rFonts w:cstheme="minorHAnsi"/>
          <w:color w:val="1B1B1B"/>
          <w:shd w:val="clear" w:color="auto" w:fill="FFFFFF"/>
        </w:rPr>
      </w:pPr>
      <w:r w:rsidRPr="00D43197">
        <w:rPr>
          <w:rFonts w:cstheme="minorHAnsi"/>
          <w:color w:val="1B1B1B"/>
          <w:shd w:val="clear" w:color="auto" w:fill="FFFFFF"/>
        </w:rPr>
        <w:t>Lozenges are available in 1</w:t>
      </w:r>
      <w:r w:rsidR="001E0EBC">
        <w:rPr>
          <w:rFonts w:cstheme="minorHAnsi"/>
          <w:color w:val="1B1B1B"/>
          <w:shd w:val="clear" w:color="auto" w:fill="FFFFFF"/>
        </w:rPr>
        <w:t xml:space="preserve"> mg</w:t>
      </w:r>
      <w:r w:rsidRPr="00D43197">
        <w:rPr>
          <w:rFonts w:cstheme="minorHAnsi"/>
          <w:color w:val="1B1B1B"/>
          <w:shd w:val="clear" w:color="auto" w:fill="FFFFFF"/>
        </w:rPr>
        <w:t xml:space="preserve"> and 2</w:t>
      </w:r>
      <w:r w:rsidR="001E0EBC">
        <w:rPr>
          <w:rFonts w:cstheme="minorHAnsi"/>
          <w:color w:val="1B1B1B"/>
          <w:shd w:val="clear" w:color="auto" w:fill="FFFFFF"/>
        </w:rPr>
        <w:t xml:space="preserve"> </w:t>
      </w:r>
      <w:r w:rsidRPr="00D43197">
        <w:rPr>
          <w:rFonts w:cstheme="minorHAnsi"/>
          <w:color w:val="1B1B1B"/>
          <w:shd w:val="clear" w:color="auto" w:fill="FFFFFF"/>
        </w:rPr>
        <w:t xml:space="preserve">mg. </w:t>
      </w:r>
      <w:r w:rsidR="00B11532" w:rsidRPr="00D43197">
        <w:rPr>
          <w:rFonts w:cstheme="minorHAnsi"/>
          <w:color w:val="1B1B1B"/>
          <w:shd w:val="clear" w:color="auto" w:fill="FFFFFF"/>
        </w:rPr>
        <w:t xml:space="preserve">The lozenge datasheet </w:t>
      </w:r>
      <w:r w:rsidR="00FF6BAA" w:rsidRPr="00D43197">
        <w:rPr>
          <w:rFonts w:cstheme="minorHAnsi"/>
          <w:color w:val="1B1B1B"/>
          <w:shd w:val="clear" w:color="auto" w:fill="FFFFFF"/>
        </w:rPr>
        <w:t>recommends</w:t>
      </w:r>
      <w:r w:rsidR="00B11532" w:rsidRPr="00D43197">
        <w:rPr>
          <w:rFonts w:cstheme="minorHAnsi"/>
          <w:color w:val="1B1B1B"/>
          <w:shd w:val="clear" w:color="auto" w:fill="FFFFFF"/>
        </w:rPr>
        <w:t>, gradually reduc</w:t>
      </w:r>
      <w:r w:rsidR="00D43197" w:rsidRPr="00D43197">
        <w:rPr>
          <w:rFonts w:cstheme="minorHAnsi"/>
          <w:color w:val="1B1B1B"/>
          <w:shd w:val="clear" w:color="auto" w:fill="FFFFFF"/>
        </w:rPr>
        <w:t>ing</w:t>
      </w:r>
      <w:r w:rsidR="00B11532" w:rsidRPr="00D43197">
        <w:rPr>
          <w:rFonts w:cstheme="minorHAnsi"/>
          <w:color w:val="1B1B1B"/>
          <w:shd w:val="clear" w:color="auto" w:fill="FFFFFF"/>
        </w:rPr>
        <w:t xml:space="preserve"> to </w:t>
      </w:r>
      <w:r w:rsidR="00ED1E4C">
        <w:rPr>
          <w:rFonts w:cstheme="minorHAnsi"/>
          <w:color w:val="1B1B1B"/>
          <w:shd w:val="clear" w:color="auto" w:fill="FFFFFF"/>
        </w:rPr>
        <w:t>one to two</w:t>
      </w:r>
      <w:r w:rsidR="00B11532" w:rsidRPr="00D43197">
        <w:rPr>
          <w:rFonts w:cstheme="minorHAnsi"/>
          <w:color w:val="1B1B1B"/>
          <w:shd w:val="clear" w:color="auto" w:fill="FFFFFF"/>
        </w:rPr>
        <w:t xml:space="preserve"> lozenges a day and then stop</w:t>
      </w:r>
      <w:r w:rsidR="00D43197" w:rsidRPr="00D43197">
        <w:rPr>
          <w:rFonts w:cstheme="minorHAnsi"/>
          <w:color w:val="1B1B1B"/>
          <w:shd w:val="clear" w:color="auto" w:fill="FFFFFF"/>
        </w:rPr>
        <w:t>ping</w:t>
      </w:r>
      <w:r w:rsidR="00B11532" w:rsidRPr="00D43197">
        <w:rPr>
          <w:rFonts w:cstheme="minorHAnsi"/>
          <w:color w:val="1B1B1B"/>
          <w:shd w:val="clear" w:color="auto" w:fill="FFFFFF"/>
        </w:rPr>
        <w:t xml:space="preserve"> completely. This may take </w:t>
      </w:r>
      <w:r w:rsidRPr="00D43197">
        <w:rPr>
          <w:rFonts w:cstheme="minorHAnsi"/>
          <w:color w:val="1B1B1B"/>
          <w:shd w:val="clear" w:color="auto" w:fill="FFFFFF"/>
        </w:rPr>
        <w:t>3</w:t>
      </w:r>
      <w:r w:rsidR="00B11532" w:rsidRPr="00D43197">
        <w:rPr>
          <w:rFonts w:cstheme="minorHAnsi"/>
          <w:color w:val="1B1B1B"/>
          <w:shd w:val="clear" w:color="auto" w:fill="FFFFFF"/>
        </w:rPr>
        <w:t xml:space="preserve"> months</w:t>
      </w:r>
      <w:r w:rsidRPr="00D43197">
        <w:rPr>
          <w:rFonts w:cstheme="minorHAnsi"/>
          <w:color w:val="1B1B1B"/>
          <w:shd w:val="clear" w:color="auto" w:fill="FFFFFF"/>
        </w:rPr>
        <w:t>.</w:t>
      </w:r>
      <w:r w:rsidR="00B11532" w:rsidRPr="00D43197">
        <w:rPr>
          <w:rFonts w:cstheme="minorHAnsi"/>
          <w:color w:val="1B1B1B"/>
          <w:shd w:val="clear" w:color="auto" w:fill="FFFFFF"/>
        </w:rPr>
        <w:fldChar w:fldCharType="begin"/>
      </w:r>
      <w:r w:rsidR="00C43117">
        <w:rPr>
          <w:rFonts w:cstheme="minorHAnsi"/>
          <w:color w:val="1B1B1B"/>
          <w:shd w:val="clear" w:color="auto" w:fill="FFFFFF"/>
        </w:rPr>
        <w:instrText xml:space="preserve"> ADDIN ZOTERO_ITEM CSL_CITATION {"citationID":"YGRaLm6j","properties":{"formattedCitation":"\\super 14\\nosupersub{}","plainCitation":"14","noteIndex":0},"citationItems":[{"id":21,"uris":["http://zotero.org/users/local/ENIfs4Cx/items/PN8Z3IIU"],"itemData":{"id":21,"type":"document","publisher":"Haleon New Zealand","title":"Habitrol lozenge datasheet","URL":"https://www.medsafe.govt.nz/profs/datasheet/h/Habitrollozenge.pdf","issued":{"date-parts":[["2008",7]]}}}],"schema":"https://github.com/citation-style-language/schema/raw/master/csl-citation.json"} </w:instrText>
      </w:r>
      <w:r w:rsidR="00B11532" w:rsidRPr="00D43197">
        <w:rPr>
          <w:rFonts w:cstheme="minorHAnsi"/>
          <w:color w:val="1B1B1B"/>
          <w:shd w:val="clear" w:color="auto" w:fill="FFFFFF"/>
        </w:rPr>
        <w:fldChar w:fldCharType="separate"/>
      </w:r>
      <w:r w:rsidR="00C43117" w:rsidRPr="00C43117">
        <w:rPr>
          <w:rFonts w:ascii="Calibri" w:hAnsi="Calibri" w:cs="Calibri"/>
          <w:vertAlign w:val="superscript"/>
        </w:rPr>
        <w:t>14</w:t>
      </w:r>
      <w:r w:rsidR="00B11532" w:rsidRPr="00D43197">
        <w:rPr>
          <w:rFonts w:cstheme="minorHAnsi"/>
          <w:color w:val="1B1B1B"/>
          <w:shd w:val="clear" w:color="auto" w:fill="FFFFFF"/>
        </w:rPr>
        <w:fldChar w:fldCharType="end"/>
      </w:r>
    </w:p>
    <w:p w14:paraId="61778359" w14:textId="55179E62" w:rsidR="004D5FA4" w:rsidRDefault="00C10ACD" w:rsidP="00651E35">
      <w:pPr>
        <w:spacing w:after="0"/>
        <w:jc w:val="both"/>
        <w:rPr>
          <w:rFonts w:cstheme="minorHAnsi"/>
          <w:color w:val="92C844"/>
        </w:rPr>
      </w:pPr>
      <w:r w:rsidRPr="00C10ACD">
        <w:rPr>
          <w:rFonts w:cstheme="minorHAnsi"/>
          <w:color w:val="92C844"/>
        </w:rPr>
        <w:lastRenderedPageBreak/>
        <w:t>Nicotine gum</w:t>
      </w:r>
    </w:p>
    <w:p w14:paraId="12383F94" w14:textId="2FB43A8B" w:rsidR="00402C83" w:rsidRDefault="00847010" w:rsidP="00651E35">
      <w:pPr>
        <w:spacing w:after="0"/>
        <w:jc w:val="both"/>
        <w:rPr>
          <w:rFonts w:cstheme="minorHAnsi"/>
        </w:rPr>
      </w:pPr>
      <w:r>
        <w:rPr>
          <w:rFonts w:cstheme="minorHAnsi"/>
        </w:rPr>
        <w:t>Gum is available in 2mg and 4mg</w:t>
      </w:r>
      <w:r w:rsidR="00E73879">
        <w:rPr>
          <w:rFonts w:cstheme="minorHAnsi"/>
        </w:rPr>
        <w:t>.</w:t>
      </w:r>
      <w:r w:rsidR="00402C83">
        <w:rPr>
          <w:rFonts w:cstheme="minorHAnsi"/>
        </w:rPr>
        <w:t xml:space="preserve"> Strategies for reducing over weeks or months include:</w:t>
      </w:r>
    </w:p>
    <w:p w14:paraId="57359D8E" w14:textId="6ACF1C64" w:rsidR="00402C83" w:rsidRPr="00943734" w:rsidRDefault="00E73879" w:rsidP="00651E35">
      <w:pPr>
        <w:pStyle w:val="ListParagraph"/>
        <w:numPr>
          <w:ilvl w:val="0"/>
          <w:numId w:val="4"/>
        </w:numPr>
        <w:spacing w:after="0"/>
        <w:jc w:val="both"/>
        <w:rPr>
          <w:rFonts w:cstheme="minorHAnsi"/>
          <w:color w:val="1B1B1B"/>
          <w:shd w:val="clear" w:color="auto" w:fill="FFFFFF"/>
        </w:rPr>
      </w:pPr>
      <w:r w:rsidRPr="00943734">
        <w:rPr>
          <w:rFonts w:cstheme="minorHAnsi"/>
          <w:color w:val="1B1B1B"/>
          <w:shd w:val="clear" w:color="auto" w:fill="FFFFFF"/>
        </w:rPr>
        <w:t xml:space="preserve">The </w:t>
      </w:r>
      <w:r w:rsidR="00394451">
        <w:rPr>
          <w:rFonts w:cstheme="minorHAnsi"/>
          <w:color w:val="1B1B1B"/>
          <w:shd w:val="clear" w:color="auto" w:fill="FFFFFF"/>
        </w:rPr>
        <w:t>number of gum pieces</w:t>
      </w:r>
      <w:r w:rsidRPr="00943734">
        <w:rPr>
          <w:rFonts w:cstheme="minorHAnsi"/>
          <w:color w:val="1B1B1B"/>
          <w:shd w:val="clear" w:color="auto" w:fill="FFFFFF"/>
        </w:rPr>
        <w:t xml:space="preserve"> is reduced gradually per day</w:t>
      </w:r>
      <w:r w:rsidR="00957B5C">
        <w:rPr>
          <w:rFonts w:cstheme="minorHAnsi"/>
          <w:color w:val="1B1B1B"/>
          <w:shd w:val="clear" w:color="auto" w:fill="FFFFFF"/>
        </w:rPr>
        <w:t xml:space="preserve"> until</w:t>
      </w:r>
      <w:r w:rsidR="00C06DDB" w:rsidRPr="00943734">
        <w:rPr>
          <w:rFonts w:cstheme="minorHAnsi"/>
          <w:color w:val="1B1B1B"/>
          <w:shd w:val="clear" w:color="auto" w:fill="FFFFFF"/>
        </w:rPr>
        <w:t xml:space="preserve"> </w:t>
      </w:r>
      <w:r w:rsidR="00957B5C" w:rsidRPr="00F1420E">
        <w:rPr>
          <w:rFonts w:cstheme="minorHAnsi"/>
        </w:rPr>
        <w:t xml:space="preserve">only </w:t>
      </w:r>
      <w:r w:rsidR="002B43BB">
        <w:rPr>
          <w:rFonts w:cstheme="minorHAnsi"/>
        </w:rPr>
        <w:t>one to two</w:t>
      </w:r>
      <w:r w:rsidR="00957B5C" w:rsidRPr="00F1420E">
        <w:rPr>
          <w:rFonts w:cstheme="minorHAnsi"/>
        </w:rPr>
        <w:t xml:space="preserve"> pieces of gum per day are required, at which time use of the gum</w:t>
      </w:r>
      <w:r w:rsidR="005B2D60">
        <w:rPr>
          <w:rFonts w:cstheme="minorHAnsi"/>
        </w:rPr>
        <w:t xml:space="preserve"> could be further divided into small </w:t>
      </w:r>
      <w:r w:rsidR="003A0A46">
        <w:rPr>
          <w:rFonts w:cstheme="minorHAnsi"/>
        </w:rPr>
        <w:t>pieces or</w:t>
      </w:r>
      <w:r w:rsidR="00957B5C" w:rsidRPr="00F1420E">
        <w:rPr>
          <w:rFonts w:cstheme="minorHAnsi"/>
        </w:rPr>
        <w:t xml:space="preserve"> stopped</w:t>
      </w:r>
      <w:r w:rsidR="00F3791F">
        <w:rPr>
          <w:rFonts w:cstheme="minorHAnsi"/>
        </w:rPr>
        <w:t>.</w:t>
      </w:r>
      <w:r w:rsidR="00CF656D">
        <w:rPr>
          <w:rFonts w:cstheme="minorHAnsi"/>
        </w:rPr>
        <w:fldChar w:fldCharType="begin"/>
      </w:r>
      <w:r w:rsidR="00C43117">
        <w:rPr>
          <w:rFonts w:cstheme="minorHAnsi"/>
        </w:rPr>
        <w:instrText xml:space="preserve"> ADDIN ZOTERO_ITEM CSL_CITATION {"citationID":"2z2CYtoF","properties":{"formattedCitation":"\\super 9\\nosupersub{}","plainCitation":"9","noteIndex":0},"citationItems":[{"id":25,"uris":["http://zotero.org/users/local/ENIfs4Cx/items/LQ9T3T6C"],"itemData":{"id":25,"type":"document","publisher":"Haleon New Zealand","title":"Habitrol chewing gum datasheet","URL":"https://www.medsafe.govt.nz/profs/datasheet/h/habitrolgum.pdf","issued":{"date-parts":[["2008",4]]}}}],"schema":"https://github.com/citation-style-language/schema/raw/master/csl-citation.json"} </w:instrText>
      </w:r>
      <w:r w:rsidR="00CF656D">
        <w:rPr>
          <w:rFonts w:cstheme="minorHAnsi"/>
        </w:rPr>
        <w:fldChar w:fldCharType="separate"/>
      </w:r>
      <w:r w:rsidR="00C43117" w:rsidRPr="00C43117">
        <w:rPr>
          <w:rFonts w:ascii="Calibri" w:hAnsi="Calibri" w:cs="Calibri"/>
          <w:vertAlign w:val="superscript"/>
        </w:rPr>
        <w:t>9</w:t>
      </w:r>
      <w:r w:rsidR="00CF656D">
        <w:rPr>
          <w:rFonts w:cstheme="minorHAnsi"/>
        </w:rPr>
        <w:fldChar w:fldCharType="end"/>
      </w:r>
    </w:p>
    <w:p w14:paraId="583A5F43" w14:textId="1678AA3D" w:rsidR="005B220A" w:rsidRPr="00943734" w:rsidRDefault="00BB430F" w:rsidP="00651E35">
      <w:pPr>
        <w:pStyle w:val="ListParagraph"/>
        <w:numPr>
          <w:ilvl w:val="0"/>
          <w:numId w:val="4"/>
        </w:numPr>
        <w:spacing w:after="0"/>
        <w:jc w:val="both"/>
        <w:rPr>
          <w:rFonts w:cstheme="minorHAnsi"/>
          <w:color w:val="1B1B1B"/>
          <w:shd w:val="clear" w:color="auto" w:fill="FFFFFF"/>
        </w:rPr>
      </w:pPr>
      <w:r>
        <w:rPr>
          <w:rFonts w:cstheme="minorHAnsi"/>
          <w:color w:val="1B1B1B"/>
          <w:shd w:val="clear" w:color="auto" w:fill="FFFFFF"/>
        </w:rPr>
        <w:t>C</w:t>
      </w:r>
      <w:r w:rsidR="00C06DDB" w:rsidRPr="00943734">
        <w:rPr>
          <w:rFonts w:cstheme="minorHAnsi"/>
          <w:color w:val="1B1B1B"/>
          <w:shd w:val="clear" w:color="auto" w:fill="FFFFFF"/>
        </w:rPr>
        <w:t>hewing time is decreased</w:t>
      </w:r>
      <w:r>
        <w:rPr>
          <w:rFonts w:cstheme="minorHAnsi"/>
          <w:color w:val="1B1B1B"/>
          <w:shd w:val="clear" w:color="auto" w:fill="FFFFFF"/>
        </w:rPr>
        <w:t xml:space="preserve">. </w:t>
      </w:r>
      <w:r w:rsidR="00C06DDB" w:rsidRPr="00943734">
        <w:rPr>
          <w:rFonts w:cstheme="minorHAnsi"/>
          <w:color w:val="1B1B1B"/>
          <w:shd w:val="clear" w:color="auto" w:fill="FFFFFF"/>
        </w:rPr>
        <w:t xml:space="preserve"> </w:t>
      </w:r>
    </w:p>
    <w:p w14:paraId="1CA2C73C" w14:textId="45ED9F3B" w:rsidR="00C10ACD" w:rsidRPr="00943734" w:rsidRDefault="00BB430F" w:rsidP="00651E35">
      <w:pPr>
        <w:pStyle w:val="ListParagraph"/>
        <w:numPr>
          <w:ilvl w:val="0"/>
          <w:numId w:val="4"/>
        </w:numPr>
        <w:spacing w:after="0"/>
        <w:jc w:val="both"/>
        <w:rPr>
          <w:rFonts w:cstheme="minorHAnsi"/>
          <w:color w:val="1B1B1B"/>
          <w:shd w:val="clear" w:color="auto" w:fill="FFFFFF"/>
        </w:rPr>
      </w:pPr>
      <w:r>
        <w:rPr>
          <w:rFonts w:cstheme="minorHAnsi"/>
          <w:color w:val="1B1B1B"/>
          <w:shd w:val="clear" w:color="auto" w:fill="FFFFFF"/>
        </w:rPr>
        <w:t>N</w:t>
      </w:r>
      <w:r w:rsidR="00C06DDB" w:rsidRPr="00943734">
        <w:rPr>
          <w:rFonts w:cstheme="minorHAnsi"/>
          <w:color w:val="1B1B1B"/>
          <w:shd w:val="clear" w:color="auto" w:fill="FFFFFF"/>
        </w:rPr>
        <w:t>icotine gum is replaced with sugar-free gum thereby stopping it completely.</w:t>
      </w:r>
      <w:r w:rsidR="00F02DD0" w:rsidRPr="00943734">
        <w:rPr>
          <w:rFonts w:cstheme="minorHAnsi"/>
          <w:color w:val="1B1B1B"/>
          <w:shd w:val="clear" w:color="auto" w:fill="FFFFFF"/>
        </w:rPr>
        <w:fldChar w:fldCharType="begin"/>
      </w:r>
      <w:r w:rsidR="00C43117">
        <w:rPr>
          <w:rFonts w:cstheme="minorHAnsi"/>
          <w:color w:val="1B1B1B"/>
          <w:shd w:val="clear" w:color="auto" w:fill="FFFFFF"/>
        </w:rPr>
        <w:instrText xml:space="preserve"> ADDIN ZOTERO_ITEM CSL_CITATION {"citationID":"KHzrdkZ8","properties":{"formattedCitation":"\\super 15\\nosupersub{}","plainCitation":"15","noteIndex":0},"citationItems":[{"id":"xYbjBOsI/nyVWz6r0","uris":["http://zotero.org/users/6824747/items/7BBSTZXT"],"itemData":{"id":2214,"type":"article-journal","abstract":"According to the World Health Organization (WHO) Framework Convention for Tobacco Control (FCTC), tobacco cessation is a primary health-care service that should be provided not only to the people having adverse habits of consuming tobacco but also ...","container-title":"Journal of Family Medicine and Primary Care","DOI":"10.4103/jfmpc.jfmpc_313_20","issue":"6","language":"en","note":"PMID: 32984096","page":"2615","source":"pmc.ncbi.nlm.nih.gov","title":"Nicotine replacement therapy: A friend or foe","title-short":"Nicotine replacement therapy","volume":"9","author":[{"family":"Devi","given":"Rajkumari E."},{"family":"Barman","given":"Diplina"},{"family":"Sinha","given":"Shruti"},{"family":"Hazarika","given":"Suranjana J."},{"family":"Das","given":"Sreeparna"}],"issued":{"date-parts":[["2020",6,30]]}}}],"schema":"https://github.com/citation-style-language/schema/raw/master/csl-citation.json"} </w:instrText>
      </w:r>
      <w:r w:rsidR="00F02DD0" w:rsidRPr="00943734">
        <w:rPr>
          <w:rFonts w:cstheme="minorHAnsi"/>
          <w:color w:val="1B1B1B"/>
          <w:shd w:val="clear" w:color="auto" w:fill="FFFFFF"/>
        </w:rPr>
        <w:fldChar w:fldCharType="separate"/>
      </w:r>
      <w:r w:rsidR="00C43117" w:rsidRPr="00C43117">
        <w:rPr>
          <w:rFonts w:ascii="Calibri" w:hAnsi="Calibri" w:cs="Calibri"/>
          <w:vertAlign w:val="superscript"/>
        </w:rPr>
        <w:t>15</w:t>
      </w:r>
      <w:r w:rsidR="00F02DD0" w:rsidRPr="00943734">
        <w:rPr>
          <w:rFonts w:cstheme="minorHAnsi"/>
          <w:color w:val="1B1B1B"/>
          <w:shd w:val="clear" w:color="auto" w:fill="FFFFFF"/>
        </w:rPr>
        <w:fldChar w:fldCharType="end"/>
      </w:r>
    </w:p>
    <w:p w14:paraId="02761AA2" w14:textId="77777777" w:rsidR="009376A3" w:rsidRDefault="009376A3" w:rsidP="00651E35">
      <w:pPr>
        <w:spacing w:after="0"/>
        <w:jc w:val="both"/>
        <w:rPr>
          <w:rFonts w:cstheme="minorHAnsi"/>
          <w:color w:val="92C844"/>
        </w:rPr>
      </w:pPr>
    </w:p>
    <w:p w14:paraId="3118888B" w14:textId="572B2BF6" w:rsidR="00F1420E" w:rsidRDefault="00ED3494" w:rsidP="00651E35">
      <w:pPr>
        <w:spacing w:after="0"/>
        <w:jc w:val="both"/>
        <w:rPr>
          <w:rFonts w:cstheme="minorHAnsi"/>
          <w:color w:val="92C844"/>
        </w:rPr>
      </w:pPr>
      <w:r>
        <w:rPr>
          <w:rFonts w:cstheme="minorHAnsi"/>
          <w:color w:val="92C844"/>
        </w:rPr>
        <w:t>Varenicline</w:t>
      </w:r>
    </w:p>
    <w:p w14:paraId="53A2C9D4" w14:textId="603A859C" w:rsidR="0049342A" w:rsidRDefault="00ED3494" w:rsidP="00651E35">
      <w:pPr>
        <w:spacing w:after="0"/>
        <w:jc w:val="both"/>
        <w:rPr>
          <w:rFonts w:cstheme="minorHAnsi"/>
        </w:rPr>
      </w:pPr>
      <w:r w:rsidRPr="003D1548">
        <w:rPr>
          <w:rFonts w:cstheme="minorHAnsi"/>
        </w:rPr>
        <w:t>Varenicline</w:t>
      </w:r>
      <w:r w:rsidR="00630662">
        <w:rPr>
          <w:rFonts w:cstheme="minorHAnsi"/>
        </w:rPr>
        <w:t xml:space="preserve"> (Champix</w:t>
      </w:r>
      <w:r w:rsidR="00EF253F">
        <w:rPr>
          <w:rFonts w:cstheme="minorHAnsi"/>
        </w:rPr>
        <w:t>®</w:t>
      </w:r>
      <w:r w:rsidR="00630662">
        <w:rPr>
          <w:rFonts w:cstheme="minorHAnsi"/>
        </w:rPr>
        <w:t>)</w:t>
      </w:r>
      <w:r w:rsidRPr="003D1548">
        <w:rPr>
          <w:rFonts w:cstheme="minorHAnsi"/>
        </w:rPr>
        <w:t xml:space="preserve"> is a selective nicotine-receptor partial agonist.</w:t>
      </w:r>
      <w:r w:rsidR="00630662">
        <w:rPr>
          <w:rFonts w:cstheme="minorHAnsi"/>
        </w:rPr>
        <w:t xml:space="preserve"> </w:t>
      </w:r>
      <w:r w:rsidR="00BA6484">
        <w:rPr>
          <w:rFonts w:cstheme="minorHAnsi"/>
        </w:rPr>
        <w:t xml:space="preserve">Champix is </w:t>
      </w:r>
      <w:r w:rsidR="00DD6284">
        <w:rPr>
          <w:rFonts w:cstheme="minorHAnsi"/>
        </w:rPr>
        <w:t xml:space="preserve">now </w:t>
      </w:r>
      <w:r w:rsidR="00BA6484">
        <w:rPr>
          <w:rFonts w:cstheme="minorHAnsi"/>
        </w:rPr>
        <w:t xml:space="preserve">available in New Zealand </w:t>
      </w:r>
      <w:r w:rsidR="00DD6284">
        <w:rPr>
          <w:rFonts w:cstheme="minorHAnsi"/>
        </w:rPr>
        <w:t xml:space="preserve">again </w:t>
      </w:r>
      <w:r w:rsidR="00BA6484">
        <w:rPr>
          <w:rFonts w:cstheme="minorHAnsi"/>
        </w:rPr>
        <w:t>a</w:t>
      </w:r>
      <w:r w:rsidR="00DD6284">
        <w:rPr>
          <w:rFonts w:cstheme="minorHAnsi"/>
        </w:rPr>
        <w:t xml:space="preserve">nd funded via special authority. </w:t>
      </w:r>
      <w:r w:rsidR="009079BA">
        <w:rPr>
          <w:rFonts w:cstheme="minorHAnsi"/>
        </w:rPr>
        <w:t>It</w:t>
      </w:r>
      <w:r w:rsidR="00176CC9">
        <w:rPr>
          <w:rFonts w:cstheme="minorHAnsi"/>
        </w:rPr>
        <w:t xml:space="preserve"> is not funded when co-prescribed with NRT. </w:t>
      </w:r>
      <w:r w:rsidR="00DB66F8">
        <w:rPr>
          <w:rFonts w:cstheme="minorHAnsi"/>
        </w:rPr>
        <w:t xml:space="preserve">Patient may benefit from stopping NRT and starting a </w:t>
      </w:r>
      <w:r w:rsidR="00767F5D">
        <w:rPr>
          <w:rFonts w:cstheme="minorHAnsi"/>
        </w:rPr>
        <w:t>12-week</w:t>
      </w:r>
      <w:r w:rsidR="00DB66F8">
        <w:rPr>
          <w:rFonts w:cstheme="minorHAnsi"/>
        </w:rPr>
        <w:t xml:space="preserve"> course of</w:t>
      </w:r>
      <w:r w:rsidR="009079BA">
        <w:rPr>
          <w:rFonts w:cstheme="minorHAnsi"/>
        </w:rPr>
        <w:t xml:space="preserve"> Champix</w:t>
      </w:r>
      <w:r w:rsidR="00213FE9">
        <w:rPr>
          <w:rFonts w:cstheme="minorHAnsi"/>
        </w:rPr>
        <w:t xml:space="preserve">. See </w:t>
      </w:r>
      <w:hyperlink r:id="rId12" w:history="1">
        <w:r w:rsidR="00213FE9" w:rsidRPr="00213FE9">
          <w:rPr>
            <w:rStyle w:val="Hyperlink"/>
            <w:rFonts w:cstheme="minorHAnsi"/>
          </w:rPr>
          <w:t>NZF</w:t>
        </w:r>
      </w:hyperlink>
      <w:r w:rsidR="00213FE9">
        <w:rPr>
          <w:rFonts w:cstheme="minorHAnsi"/>
        </w:rPr>
        <w:t xml:space="preserve"> for more information. </w:t>
      </w:r>
    </w:p>
    <w:p w14:paraId="611A5D1F" w14:textId="77777777" w:rsidR="00351625" w:rsidRDefault="00351625" w:rsidP="00651E35">
      <w:pPr>
        <w:spacing w:after="0"/>
        <w:jc w:val="both"/>
        <w:rPr>
          <w:rFonts w:cstheme="minorHAnsi"/>
        </w:rPr>
      </w:pPr>
    </w:p>
    <w:p w14:paraId="242B5662" w14:textId="1FE25DEE" w:rsidR="00351625" w:rsidRDefault="00351625" w:rsidP="00651E35">
      <w:pPr>
        <w:spacing w:after="0"/>
        <w:jc w:val="both"/>
        <w:rPr>
          <w:rFonts w:cstheme="minorHAnsi"/>
        </w:rPr>
      </w:pPr>
      <w:r>
        <w:rPr>
          <w:rFonts w:cstheme="minorHAnsi"/>
        </w:rPr>
        <w:t>Nortriptyline and b</w:t>
      </w:r>
      <w:r w:rsidR="00285975">
        <w:rPr>
          <w:rFonts w:cstheme="minorHAnsi"/>
        </w:rPr>
        <w:t xml:space="preserve">upropion are </w:t>
      </w:r>
      <w:r w:rsidR="00BA6F59">
        <w:rPr>
          <w:rFonts w:cstheme="minorHAnsi"/>
        </w:rPr>
        <w:t xml:space="preserve">other pharmacological options for </w:t>
      </w:r>
      <w:r w:rsidR="00146E7C">
        <w:rPr>
          <w:rFonts w:cstheme="minorHAnsi"/>
        </w:rPr>
        <w:t xml:space="preserve">nicotine dependence. More information is available on </w:t>
      </w:r>
      <w:hyperlink r:id="rId13" w:history="1">
        <w:r w:rsidR="00146E7C" w:rsidRPr="00E52A79">
          <w:rPr>
            <w:rStyle w:val="Hyperlink"/>
            <w:rFonts w:cstheme="minorHAnsi"/>
          </w:rPr>
          <w:t>NZF</w:t>
        </w:r>
      </w:hyperlink>
      <w:r w:rsidR="00146E7C">
        <w:rPr>
          <w:rFonts w:cstheme="minorHAnsi"/>
        </w:rPr>
        <w:t xml:space="preserve">. </w:t>
      </w:r>
    </w:p>
    <w:p w14:paraId="2E2E9148" w14:textId="77777777" w:rsidR="003D1548" w:rsidRDefault="003D1548" w:rsidP="00651E35">
      <w:pPr>
        <w:spacing w:after="0"/>
        <w:jc w:val="both"/>
        <w:rPr>
          <w:rFonts w:cstheme="minorHAnsi"/>
        </w:rPr>
      </w:pPr>
    </w:p>
    <w:p w14:paraId="2830C850" w14:textId="594E1209" w:rsidR="000475E5" w:rsidRDefault="000475E5" w:rsidP="00651E35">
      <w:pPr>
        <w:pStyle w:val="NormalWeb"/>
        <w:shd w:val="clear" w:color="auto" w:fill="FFFFFF" w:themeFill="background1"/>
        <w:spacing w:before="0" w:beforeAutospacing="0" w:after="0" w:afterAutospacing="0"/>
        <w:jc w:val="both"/>
        <w:rPr>
          <w:rFonts w:asciiTheme="minorHAnsi" w:hAnsiTheme="minorHAnsi" w:cstheme="minorHAnsi"/>
          <w:b/>
          <w:color w:val="56AA1C"/>
          <w:sz w:val="22"/>
          <w:szCs w:val="22"/>
        </w:rPr>
      </w:pPr>
      <w:r>
        <w:rPr>
          <w:rFonts w:asciiTheme="minorHAnsi" w:hAnsiTheme="minorHAnsi" w:cstheme="minorHAnsi"/>
          <w:b/>
          <w:color w:val="92C844"/>
          <w:sz w:val="22"/>
          <w:szCs w:val="22"/>
        </w:rPr>
        <w:t>Tools</w:t>
      </w:r>
      <w:r>
        <w:rPr>
          <w:rFonts w:asciiTheme="minorHAnsi" w:hAnsiTheme="minorHAnsi" w:cstheme="minorHAnsi"/>
          <w:b/>
          <w:color w:val="56AA1C"/>
          <w:sz w:val="22"/>
          <w:szCs w:val="22"/>
        </w:rPr>
        <w:t>:</w:t>
      </w:r>
    </w:p>
    <w:p w14:paraId="38219F8C" w14:textId="65E7D895" w:rsidR="002735F0" w:rsidRDefault="002735F0" w:rsidP="002735F0">
      <w:pPr>
        <w:pStyle w:val="ListParagraph"/>
        <w:numPr>
          <w:ilvl w:val="0"/>
          <w:numId w:val="6"/>
        </w:numPr>
        <w:spacing w:after="0"/>
        <w:jc w:val="both"/>
      </w:pPr>
      <w:r>
        <w:t xml:space="preserve">HealthPathways: </w:t>
      </w:r>
      <w:hyperlink r:id="rId14" w:history="1">
        <w:r>
          <w:rPr>
            <w:rStyle w:val="Hyperlink"/>
          </w:rPr>
          <w:t xml:space="preserve">Nicotine Replacement Therapy (NRT) </w:t>
        </w:r>
      </w:hyperlink>
    </w:p>
    <w:p w14:paraId="591E1881" w14:textId="0477C2E0" w:rsidR="00C96419" w:rsidRDefault="00C96419" w:rsidP="00C96419">
      <w:pPr>
        <w:pStyle w:val="ListParagraph"/>
        <w:numPr>
          <w:ilvl w:val="0"/>
          <w:numId w:val="6"/>
        </w:numPr>
        <w:spacing w:after="0"/>
        <w:jc w:val="both"/>
      </w:pPr>
      <w:r>
        <w:t xml:space="preserve">HealthPathways: </w:t>
      </w:r>
      <w:hyperlink r:id="rId15" w:history="1">
        <w:r w:rsidRPr="00053E6F">
          <w:rPr>
            <w:rStyle w:val="Hyperlink"/>
          </w:rPr>
          <w:t xml:space="preserve">Smoking Cessation Advice  </w:t>
        </w:r>
      </w:hyperlink>
    </w:p>
    <w:p w14:paraId="5EAD9E0E" w14:textId="77777777" w:rsidR="00C36444" w:rsidRDefault="00E109AD" w:rsidP="00C36444">
      <w:pPr>
        <w:pStyle w:val="ListParagraph"/>
        <w:numPr>
          <w:ilvl w:val="0"/>
          <w:numId w:val="6"/>
        </w:numPr>
        <w:spacing w:after="0"/>
        <w:jc w:val="both"/>
      </w:pPr>
      <w:r>
        <w:t xml:space="preserve">Ministry of Health NZ: </w:t>
      </w:r>
      <w:hyperlink r:id="rId16" w:history="1">
        <w:r w:rsidR="00C36444">
          <w:rPr>
            <w:rStyle w:val="Hyperlink"/>
          </w:rPr>
          <w:t>Guide to Prescribing Nicotine Replacement Therapy (NRT)</w:t>
        </w:r>
      </w:hyperlink>
    </w:p>
    <w:p w14:paraId="6BD3ECC1" w14:textId="77777777" w:rsidR="00C36444" w:rsidRDefault="00C36444" w:rsidP="00C36444">
      <w:pPr>
        <w:pStyle w:val="ListParagraph"/>
        <w:numPr>
          <w:ilvl w:val="0"/>
          <w:numId w:val="6"/>
        </w:numPr>
        <w:spacing w:after="0"/>
        <w:jc w:val="both"/>
      </w:pPr>
      <w:r>
        <w:t xml:space="preserve">Ministry of Health NZ: </w:t>
      </w:r>
      <w:hyperlink r:id="rId17" w:history="1">
        <w:r>
          <w:rPr>
            <w:rStyle w:val="Hyperlink"/>
          </w:rPr>
          <w:t>New Zealand Guidelines for Helping People to Stop Smoking 2021 Update</w:t>
        </w:r>
      </w:hyperlink>
    </w:p>
    <w:p w14:paraId="0BE79EBC" w14:textId="4BF59F72" w:rsidR="000475E5" w:rsidRDefault="006C3AF9" w:rsidP="00D45161">
      <w:pPr>
        <w:pStyle w:val="ListParagraph"/>
        <w:numPr>
          <w:ilvl w:val="0"/>
          <w:numId w:val="6"/>
        </w:numPr>
        <w:spacing w:after="0"/>
        <w:jc w:val="both"/>
      </w:pPr>
      <w:r>
        <w:t xml:space="preserve">Smokefree.org.nz: </w:t>
      </w:r>
      <w:hyperlink r:id="rId18" w:history="1">
        <w:r w:rsidR="000475E5" w:rsidRPr="00EE299C">
          <w:rPr>
            <w:rStyle w:val="Hyperlink"/>
          </w:rPr>
          <w:t xml:space="preserve">Find a stop smoking service </w:t>
        </w:r>
      </w:hyperlink>
    </w:p>
    <w:p w14:paraId="55C5F64B" w14:textId="77777777" w:rsidR="00463A81" w:rsidRDefault="00463A81" w:rsidP="00A315EA">
      <w:pPr>
        <w:pStyle w:val="NormalWeb"/>
        <w:shd w:val="clear" w:color="auto" w:fill="FFFFFF" w:themeFill="background1"/>
        <w:spacing w:before="0" w:beforeAutospacing="0" w:after="0" w:afterAutospacing="0"/>
        <w:jc w:val="both"/>
        <w:rPr>
          <w:rFonts w:asciiTheme="minorHAnsi" w:hAnsiTheme="minorHAnsi" w:cstheme="minorHAnsi"/>
          <w:b/>
          <w:color w:val="92C844"/>
          <w:sz w:val="22"/>
          <w:szCs w:val="22"/>
        </w:rPr>
      </w:pPr>
    </w:p>
    <w:p w14:paraId="3956AFF9" w14:textId="30A8C623" w:rsidR="00A315EA" w:rsidRDefault="00A315EA" w:rsidP="00A315EA">
      <w:pPr>
        <w:pStyle w:val="NormalWeb"/>
        <w:shd w:val="clear" w:color="auto" w:fill="FFFFFF" w:themeFill="background1"/>
        <w:spacing w:before="0" w:beforeAutospacing="0" w:after="0" w:afterAutospacing="0"/>
        <w:jc w:val="both"/>
        <w:rPr>
          <w:rFonts w:asciiTheme="minorHAnsi" w:hAnsiTheme="minorHAnsi" w:cstheme="minorHAnsi"/>
          <w:b/>
          <w:color w:val="56AA1C"/>
          <w:sz w:val="22"/>
          <w:szCs w:val="22"/>
        </w:rPr>
      </w:pPr>
      <w:r>
        <w:rPr>
          <w:rFonts w:asciiTheme="minorHAnsi" w:hAnsiTheme="minorHAnsi" w:cstheme="minorHAnsi"/>
          <w:b/>
          <w:color w:val="92C844"/>
          <w:sz w:val="22"/>
          <w:szCs w:val="22"/>
        </w:rPr>
        <w:t>Patient resources</w:t>
      </w:r>
      <w:r>
        <w:rPr>
          <w:rFonts w:asciiTheme="minorHAnsi" w:hAnsiTheme="minorHAnsi" w:cstheme="minorHAnsi"/>
          <w:b/>
          <w:color w:val="56AA1C"/>
          <w:sz w:val="22"/>
          <w:szCs w:val="22"/>
        </w:rPr>
        <w:t>:</w:t>
      </w:r>
    </w:p>
    <w:p w14:paraId="3823F82C" w14:textId="24663611" w:rsidR="00E2341D" w:rsidRDefault="00E2341D" w:rsidP="00D45161">
      <w:pPr>
        <w:pStyle w:val="ListParagraph"/>
        <w:numPr>
          <w:ilvl w:val="0"/>
          <w:numId w:val="6"/>
        </w:numPr>
        <w:spacing w:after="0"/>
        <w:jc w:val="both"/>
      </w:pPr>
      <w:r>
        <w:t>Health</w:t>
      </w:r>
      <w:r w:rsidR="00A315EA">
        <w:t xml:space="preserve">ify: </w:t>
      </w:r>
      <w:hyperlink r:id="rId19" w:history="1">
        <w:r w:rsidR="00A315EA" w:rsidRPr="00A315EA">
          <w:rPr>
            <w:rStyle w:val="Hyperlink"/>
          </w:rPr>
          <w:t>Quit smoking topics</w:t>
        </w:r>
      </w:hyperlink>
    </w:p>
    <w:p w14:paraId="2A7CC78F" w14:textId="54AB2468" w:rsidR="0060070D" w:rsidRPr="002D51C4" w:rsidRDefault="0060070D" w:rsidP="00651E35">
      <w:pPr>
        <w:spacing w:after="0"/>
        <w:jc w:val="both"/>
        <w:rPr>
          <w:rFonts w:eastAsiaTheme="majorEastAsia"/>
          <w:b/>
          <w:bCs/>
          <w:color w:val="92C844"/>
        </w:rPr>
      </w:pPr>
    </w:p>
    <w:p w14:paraId="3D84CA17" w14:textId="77777777" w:rsidR="00F3791F" w:rsidRDefault="00F3791F" w:rsidP="00651E35">
      <w:pPr>
        <w:pStyle w:val="NormalWeb"/>
        <w:shd w:val="clear" w:color="auto" w:fill="FFFFFF" w:themeFill="background1"/>
        <w:spacing w:before="0" w:beforeAutospacing="0" w:after="0" w:afterAutospacing="0"/>
        <w:jc w:val="both"/>
        <w:rPr>
          <w:rFonts w:asciiTheme="minorHAnsi" w:hAnsiTheme="minorHAnsi" w:cstheme="minorHAnsi"/>
          <w:b/>
          <w:color w:val="56AA1C"/>
          <w:sz w:val="22"/>
          <w:szCs w:val="22"/>
        </w:rPr>
      </w:pPr>
      <w:r>
        <w:rPr>
          <w:rFonts w:asciiTheme="minorHAnsi" w:hAnsiTheme="minorHAnsi" w:cstheme="minorHAnsi"/>
          <w:b/>
          <w:color w:val="92C844"/>
          <w:sz w:val="22"/>
          <w:szCs w:val="22"/>
        </w:rPr>
        <w:t>References</w:t>
      </w:r>
      <w:r>
        <w:rPr>
          <w:rFonts w:asciiTheme="minorHAnsi" w:hAnsiTheme="minorHAnsi" w:cstheme="minorHAnsi"/>
          <w:b/>
          <w:color w:val="56AA1C"/>
          <w:sz w:val="22"/>
          <w:szCs w:val="22"/>
        </w:rPr>
        <w:t>:</w:t>
      </w:r>
    </w:p>
    <w:p w14:paraId="7E17A47E" w14:textId="77777777" w:rsidR="00C43117" w:rsidRPr="002B27BB" w:rsidRDefault="00EE2070" w:rsidP="00651E35">
      <w:pPr>
        <w:pStyle w:val="Bibliography"/>
        <w:spacing w:after="0"/>
        <w:jc w:val="both"/>
        <w:rPr>
          <w:rFonts w:ascii="Calibri" w:hAnsi="Calibri" w:cs="Calibri"/>
          <w:sz w:val="16"/>
          <w:szCs w:val="16"/>
        </w:rPr>
      </w:pPr>
      <w:r w:rsidRPr="002B27BB">
        <w:rPr>
          <w:sz w:val="16"/>
          <w:szCs w:val="16"/>
        </w:rPr>
        <w:fldChar w:fldCharType="begin"/>
      </w:r>
      <w:r w:rsidRPr="002B27BB">
        <w:rPr>
          <w:sz w:val="16"/>
          <w:szCs w:val="16"/>
        </w:rPr>
        <w:instrText xml:space="preserve"> ADDIN ZOTERO_BIBL {"uncited":[],"omitted":[],"custom":[]} CSL_BIBLIOGRAPHY </w:instrText>
      </w:r>
      <w:r w:rsidRPr="002B27BB">
        <w:rPr>
          <w:sz w:val="16"/>
          <w:szCs w:val="16"/>
        </w:rPr>
        <w:fldChar w:fldCharType="separate"/>
      </w:r>
      <w:r w:rsidR="00C43117" w:rsidRPr="002B27BB">
        <w:rPr>
          <w:rFonts w:ascii="Calibri" w:hAnsi="Calibri" w:cs="Calibri"/>
          <w:sz w:val="16"/>
          <w:szCs w:val="16"/>
        </w:rPr>
        <w:t xml:space="preserve">1. </w:t>
      </w:r>
      <w:r w:rsidR="00C43117" w:rsidRPr="002B27BB">
        <w:rPr>
          <w:rFonts w:ascii="Calibri" w:hAnsi="Calibri" w:cs="Calibri"/>
          <w:sz w:val="16"/>
          <w:szCs w:val="16"/>
        </w:rPr>
        <w:tab/>
        <w:t>the-new-zealand-guidelines-for-helping-people-to-stop-smoking-2021.docx [Internet]. [cited 2024 Sep 2]. Available from: https://view.officeapps.live.com/op/view.aspx?src=https%3A%2F%2Fwww.health.govt.nz%2Fsystem%2Ffiles%2F2014-06%2Fthe-new-zealand-guidelines-for-helping-people-to-stop-smoking-2021.docx&amp;wdOrigin=BROWSELINK</w:t>
      </w:r>
    </w:p>
    <w:p w14:paraId="6C0E632B" w14:textId="77777777" w:rsidR="00C43117" w:rsidRPr="002B27BB" w:rsidRDefault="00C43117" w:rsidP="00651E35">
      <w:pPr>
        <w:pStyle w:val="Bibliography"/>
        <w:spacing w:after="0"/>
        <w:jc w:val="both"/>
        <w:rPr>
          <w:rFonts w:ascii="Calibri" w:hAnsi="Calibri" w:cs="Calibri"/>
          <w:sz w:val="16"/>
          <w:szCs w:val="16"/>
        </w:rPr>
      </w:pPr>
      <w:r w:rsidRPr="002B27BB">
        <w:rPr>
          <w:rFonts w:ascii="Calibri" w:hAnsi="Calibri" w:cs="Calibri"/>
          <w:sz w:val="16"/>
          <w:szCs w:val="16"/>
        </w:rPr>
        <w:t xml:space="preserve">2. </w:t>
      </w:r>
      <w:r w:rsidRPr="002B27BB">
        <w:rPr>
          <w:rFonts w:ascii="Calibri" w:hAnsi="Calibri" w:cs="Calibri"/>
          <w:sz w:val="16"/>
          <w:szCs w:val="16"/>
        </w:rPr>
        <w:tab/>
        <w:t>A Smokefree 2025 Plan [Internet]. ASH NZ. [cited 2025 Apr 28]. Available from: https://www.ash.org.nz/smokefree_2025_plan</w:t>
      </w:r>
    </w:p>
    <w:p w14:paraId="7EFF49F3" w14:textId="77777777" w:rsidR="00C43117" w:rsidRPr="002B27BB" w:rsidRDefault="00C43117" w:rsidP="00651E35">
      <w:pPr>
        <w:pStyle w:val="Bibliography"/>
        <w:spacing w:after="0"/>
        <w:jc w:val="both"/>
        <w:rPr>
          <w:rFonts w:ascii="Calibri" w:hAnsi="Calibri" w:cs="Calibri"/>
          <w:sz w:val="16"/>
          <w:szCs w:val="16"/>
        </w:rPr>
      </w:pPr>
      <w:r w:rsidRPr="002B27BB">
        <w:rPr>
          <w:rFonts w:ascii="Calibri" w:hAnsi="Calibri" w:cs="Calibri"/>
          <w:sz w:val="16"/>
          <w:szCs w:val="16"/>
        </w:rPr>
        <w:t xml:space="preserve">3. </w:t>
      </w:r>
      <w:r w:rsidRPr="002B27BB">
        <w:rPr>
          <w:rFonts w:ascii="Calibri" w:hAnsi="Calibri" w:cs="Calibri"/>
          <w:sz w:val="16"/>
          <w:szCs w:val="16"/>
        </w:rPr>
        <w:tab/>
        <w:t>Nicotine replacement therapy (NRT) - New Zealand Formulary [Internet]. [cited 2024 Aug 21]. Available from: https://nzf.org.nz/nzf_2844?searchterm=nrt</w:t>
      </w:r>
    </w:p>
    <w:p w14:paraId="22C4EDAF" w14:textId="77777777" w:rsidR="00C43117" w:rsidRPr="002B27BB" w:rsidRDefault="00C43117" w:rsidP="00651E35">
      <w:pPr>
        <w:pStyle w:val="Bibliography"/>
        <w:spacing w:after="0"/>
        <w:jc w:val="both"/>
        <w:rPr>
          <w:rFonts w:ascii="Calibri" w:hAnsi="Calibri" w:cs="Calibri"/>
          <w:sz w:val="16"/>
          <w:szCs w:val="16"/>
        </w:rPr>
      </w:pPr>
      <w:r w:rsidRPr="002B27BB">
        <w:rPr>
          <w:rFonts w:ascii="Calibri" w:hAnsi="Calibri" w:cs="Calibri"/>
          <w:sz w:val="16"/>
          <w:szCs w:val="16"/>
        </w:rPr>
        <w:t xml:space="preserve">4. </w:t>
      </w:r>
      <w:r w:rsidRPr="002B27BB">
        <w:rPr>
          <w:rFonts w:ascii="Calibri" w:hAnsi="Calibri" w:cs="Calibri"/>
          <w:sz w:val="16"/>
          <w:szCs w:val="16"/>
        </w:rPr>
        <w:tab/>
        <w:t>Calls for monitoring due to reports of Habitrol fuelling prison violence | Pharmacy Today [Internet]. [cited 2025 Apr 28]. Available from: https://www.pharmacytoday.co.nz/article/news/calls-monitoring-due-reports-habitrol-fuelling-prison-violence</w:t>
      </w:r>
    </w:p>
    <w:p w14:paraId="77DF1688" w14:textId="77777777" w:rsidR="00C43117" w:rsidRPr="002B27BB" w:rsidRDefault="00C43117" w:rsidP="00651E35">
      <w:pPr>
        <w:pStyle w:val="Bibliography"/>
        <w:spacing w:after="0"/>
        <w:jc w:val="both"/>
        <w:rPr>
          <w:rFonts w:ascii="Calibri" w:hAnsi="Calibri" w:cs="Calibri"/>
          <w:sz w:val="16"/>
          <w:szCs w:val="16"/>
        </w:rPr>
      </w:pPr>
      <w:r w:rsidRPr="002B27BB">
        <w:rPr>
          <w:rFonts w:ascii="Calibri" w:hAnsi="Calibri" w:cs="Calibri"/>
          <w:sz w:val="16"/>
          <w:szCs w:val="16"/>
        </w:rPr>
        <w:t xml:space="preserve">5. </w:t>
      </w:r>
      <w:r w:rsidRPr="002B27BB">
        <w:rPr>
          <w:rFonts w:ascii="Calibri" w:hAnsi="Calibri" w:cs="Calibri"/>
          <w:sz w:val="16"/>
          <w:szCs w:val="16"/>
        </w:rPr>
        <w:tab/>
        <w:t>Government P| TPW| N. Pharmacist provision of subsidised Nicotine Replacement Therapy and the Emergency Contraceptive Pill [Internet]. Pharmac | Te Pātaka Whaioranga | NZ Government. 2017 [cited 2024 Aug 21]. Available from: https://pharmac.govt.nz/news-and-resources/consultations-and-decisions/pharmacist-provision-of-subsidised-nicotine-replacement-therapy-and-the-emergency-contraceptive-pill</w:t>
      </w:r>
    </w:p>
    <w:p w14:paraId="447055F1" w14:textId="77777777" w:rsidR="00C43117" w:rsidRPr="002B27BB" w:rsidRDefault="00C43117" w:rsidP="00651E35">
      <w:pPr>
        <w:pStyle w:val="Bibliography"/>
        <w:spacing w:after="0"/>
        <w:jc w:val="both"/>
        <w:rPr>
          <w:rFonts w:ascii="Calibri" w:hAnsi="Calibri" w:cs="Calibri"/>
          <w:sz w:val="16"/>
          <w:szCs w:val="16"/>
        </w:rPr>
      </w:pPr>
      <w:r w:rsidRPr="002B27BB">
        <w:rPr>
          <w:rFonts w:ascii="Calibri" w:hAnsi="Calibri" w:cs="Calibri"/>
          <w:sz w:val="16"/>
          <w:szCs w:val="16"/>
        </w:rPr>
        <w:t xml:space="preserve">6. </w:t>
      </w:r>
      <w:r w:rsidRPr="002B27BB">
        <w:rPr>
          <w:rFonts w:ascii="Calibri" w:hAnsi="Calibri" w:cs="Calibri"/>
          <w:sz w:val="16"/>
          <w:szCs w:val="16"/>
        </w:rPr>
        <w:tab/>
        <w:t xml:space="preserve">Shahab L, Dobbie F, Hiscock R, McNeill A, Bauld L. Prevalence and Impact of Long-term Use of Nicotine Replacement Therapy in UK Stop-Smoking Services: Findings From the ELONS Study. Nicotine &amp; Tobacco Research. 2016 Sep 24;20(1):81. </w:t>
      </w:r>
    </w:p>
    <w:p w14:paraId="249DE62E" w14:textId="77777777" w:rsidR="00C43117" w:rsidRPr="002B27BB" w:rsidRDefault="00C43117" w:rsidP="00651E35">
      <w:pPr>
        <w:pStyle w:val="Bibliography"/>
        <w:spacing w:after="0"/>
        <w:jc w:val="both"/>
        <w:rPr>
          <w:rFonts w:ascii="Calibri" w:hAnsi="Calibri" w:cs="Calibri"/>
          <w:sz w:val="16"/>
          <w:szCs w:val="16"/>
        </w:rPr>
      </w:pPr>
      <w:r w:rsidRPr="002B27BB">
        <w:rPr>
          <w:rFonts w:ascii="Calibri" w:hAnsi="Calibri" w:cs="Calibri"/>
          <w:sz w:val="16"/>
          <w:szCs w:val="16"/>
        </w:rPr>
        <w:t xml:space="preserve">7. </w:t>
      </w:r>
      <w:r w:rsidRPr="002B27BB">
        <w:rPr>
          <w:rFonts w:ascii="Calibri" w:hAnsi="Calibri" w:cs="Calibri"/>
          <w:sz w:val="16"/>
          <w:szCs w:val="16"/>
        </w:rPr>
        <w:tab/>
        <w:t xml:space="preserve">Eliasson B, Taskinen MR, Smith U. Long-term Use of Nicotine Gum Is Associated With Hyperinsulinemia and Insulin Resistance. Circulation. 1996 Sep;94(5):878–81. </w:t>
      </w:r>
    </w:p>
    <w:p w14:paraId="58942E34" w14:textId="77777777" w:rsidR="00C43117" w:rsidRPr="002B27BB" w:rsidRDefault="00C43117" w:rsidP="00651E35">
      <w:pPr>
        <w:pStyle w:val="Bibliography"/>
        <w:spacing w:after="0"/>
        <w:jc w:val="both"/>
        <w:rPr>
          <w:rFonts w:ascii="Calibri" w:hAnsi="Calibri" w:cs="Calibri"/>
          <w:sz w:val="16"/>
          <w:szCs w:val="16"/>
        </w:rPr>
      </w:pPr>
      <w:r w:rsidRPr="002B27BB">
        <w:rPr>
          <w:rFonts w:ascii="Calibri" w:hAnsi="Calibri" w:cs="Calibri"/>
          <w:sz w:val="16"/>
          <w:szCs w:val="16"/>
        </w:rPr>
        <w:t xml:space="preserve">8. </w:t>
      </w:r>
      <w:r w:rsidRPr="002B27BB">
        <w:rPr>
          <w:rFonts w:ascii="Calibri" w:hAnsi="Calibri" w:cs="Calibri"/>
          <w:sz w:val="16"/>
          <w:szCs w:val="16"/>
        </w:rPr>
        <w:tab/>
        <w:t xml:space="preserve">Shields PG. Long-term Nicotine Replacement Therapy: Cancer Risk in Context. Cancer Prevention Research. 2011 Nov 2;4(11):1719–23. </w:t>
      </w:r>
    </w:p>
    <w:p w14:paraId="47BD6345" w14:textId="77777777" w:rsidR="00C43117" w:rsidRPr="002B27BB" w:rsidRDefault="00C43117" w:rsidP="00651E35">
      <w:pPr>
        <w:pStyle w:val="Bibliography"/>
        <w:spacing w:after="0"/>
        <w:jc w:val="both"/>
        <w:rPr>
          <w:rFonts w:ascii="Calibri" w:hAnsi="Calibri" w:cs="Calibri"/>
          <w:sz w:val="16"/>
          <w:szCs w:val="16"/>
        </w:rPr>
      </w:pPr>
      <w:r w:rsidRPr="002B27BB">
        <w:rPr>
          <w:rFonts w:ascii="Calibri" w:hAnsi="Calibri" w:cs="Calibri"/>
          <w:sz w:val="16"/>
          <w:szCs w:val="16"/>
        </w:rPr>
        <w:t xml:space="preserve">9. </w:t>
      </w:r>
      <w:r w:rsidRPr="002B27BB">
        <w:rPr>
          <w:rFonts w:ascii="Calibri" w:hAnsi="Calibri" w:cs="Calibri"/>
          <w:sz w:val="16"/>
          <w:szCs w:val="16"/>
        </w:rPr>
        <w:tab/>
        <w:t>Habitrol chewing gum datasheet [Internet]. Haleon New Zealand; 2008. Available from: https://www.medsafe.govt.nz/profs/datasheet/h/habitrolgum.pdf</w:t>
      </w:r>
    </w:p>
    <w:p w14:paraId="47963ADD" w14:textId="77777777" w:rsidR="00C43117" w:rsidRPr="002B27BB" w:rsidRDefault="00C43117" w:rsidP="00651E35">
      <w:pPr>
        <w:pStyle w:val="Bibliography"/>
        <w:spacing w:after="0"/>
        <w:jc w:val="both"/>
        <w:rPr>
          <w:rFonts w:ascii="Calibri" w:hAnsi="Calibri" w:cs="Calibri"/>
          <w:sz w:val="16"/>
          <w:szCs w:val="16"/>
        </w:rPr>
      </w:pPr>
      <w:r w:rsidRPr="002B27BB">
        <w:rPr>
          <w:rFonts w:ascii="Calibri" w:hAnsi="Calibri" w:cs="Calibri"/>
          <w:sz w:val="16"/>
          <w:szCs w:val="16"/>
        </w:rPr>
        <w:t xml:space="preserve">10. </w:t>
      </w:r>
      <w:r w:rsidRPr="002B27BB">
        <w:rPr>
          <w:rFonts w:ascii="Calibri" w:hAnsi="Calibri" w:cs="Calibri"/>
          <w:sz w:val="16"/>
          <w:szCs w:val="16"/>
        </w:rPr>
        <w:tab/>
        <w:t xml:space="preserve">Mayer B. How much nicotine kills a human? Tracing back the generally accepted lethal dose to dubious self-experiments in the nineteenth century. Arch Toxicol. 2014;88(1):5–7. </w:t>
      </w:r>
    </w:p>
    <w:p w14:paraId="695D003B" w14:textId="77777777" w:rsidR="00C43117" w:rsidRPr="002B27BB" w:rsidRDefault="00C43117" w:rsidP="00651E35">
      <w:pPr>
        <w:pStyle w:val="Bibliography"/>
        <w:spacing w:after="0"/>
        <w:jc w:val="both"/>
        <w:rPr>
          <w:rFonts w:ascii="Calibri" w:hAnsi="Calibri" w:cs="Calibri"/>
          <w:sz w:val="16"/>
          <w:szCs w:val="16"/>
        </w:rPr>
      </w:pPr>
      <w:r w:rsidRPr="002B27BB">
        <w:rPr>
          <w:rFonts w:ascii="Calibri" w:hAnsi="Calibri" w:cs="Calibri"/>
          <w:sz w:val="16"/>
          <w:szCs w:val="16"/>
        </w:rPr>
        <w:t xml:space="preserve">11. </w:t>
      </w:r>
      <w:r w:rsidRPr="002B27BB">
        <w:rPr>
          <w:rFonts w:ascii="Calibri" w:hAnsi="Calibri" w:cs="Calibri"/>
          <w:sz w:val="16"/>
          <w:szCs w:val="16"/>
        </w:rPr>
        <w:tab/>
        <w:t>Queensland Govermant. Smoking cessation clinical pathway [Internet]. State of Queensland (Queensland Health); 2021. Available from: https://www.health.qld.gov.au/__data/assets/pdf_file/0031/435469/smoking-pathway.pdf</w:t>
      </w:r>
    </w:p>
    <w:p w14:paraId="2FDED05F" w14:textId="77777777" w:rsidR="00C43117" w:rsidRPr="002B27BB" w:rsidRDefault="00C43117" w:rsidP="00651E35">
      <w:pPr>
        <w:pStyle w:val="Bibliography"/>
        <w:spacing w:after="0"/>
        <w:jc w:val="both"/>
        <w:rPr>
          <w:rFonts w:ascii="Calibri" w:hAnsi="Calibri" w:cs="Calibri"/>
          <w:sz w:val="16"/>
          <w:szCs w:val="16"/>
        </w:rPr>
      </w:pPr>
      <w:r w:rsidRPr="002B27BB">
        <w:rPr>
          <w:rFonts w:ascii="Calibri" w:hAnsi="Calibri" w:cs="Calibri"/>
          <w:sz w:val="16"/>
          <w:szCs w:val="16"/>
        </w:rPr>
        <w:t xml:space="preserve">12. </w:t>
      </w:r>
      <w:r w:rsidRPr="002B27BB">
        <w:rPr>
          <w:rFonts w:ascii="Calibri" w:hAnsi="Calibri" w:cs="Calibri"/>
          <w:sz w:val="16"/>
          <w:szCs w:val="16"/>
        </w:rPr>
        <w:tab/>
        <w:t>Theodoulou A, Chepkin SC, Ye W, Fanshawe TR, Bullen C, Hartmann-Boyce J, et al. Different doses, durations and modes of delivery of nicotine replacement therapy for smoking cessation. Cochrane Database of Systematic Reviews [Internet]. 2023 [cited 2025 Apr 1];2023(6). Available from: https://www.readcube.com/articles/10.1002%2F14651858.cd013308.pub2</w:t>
      </w:r>
    </w:p>
    <w:p w14:paraId="11EC866F" w14:textId="77777777" w:rsidR="00C43117" w:rsidRPr="002B27BB" w:rsidRDefault="00C43117" w:rsidP="00651E35">
      <w:pPr>
        <w:pStyle w:val="Bibliography"/>
        <w:spacing w:after="0"/>
        <w:jc w:val="both"/>
        <w:rPr>
          <w:rFonts w:ascii="Calibri" w:hAnsi="Calibri" w:cs="Calibri"/>
          <w:sz w:val="16"/>
          <w:szCs w:val="16"/>
        </w:rPr>
      </w:pPr>
      <w:r w:rsidRPr="002B27BB">
        <w:rPr>
          <w:rFonts w:ascii="Calibri" w:hAnsi="Calibri" w:cs="Calibri"/>
          <w:sz w:val="16"/>
          <w:szCs w:val="16"/>
        </w:rPr>
        <w:t xml:space="preserve">13. </w:t>
      </w:r>
      <w:r w:rsidRPr="002B27BB">
        <w:rPr>
          <w:rFonts w:ascii="Calibri" w:hAnsi="Calibri" w:cs="Calibri"/>
          <w:sz w:val="16"/>
          <w:szCs w:val="16"/>
        </w:rPr>
        <w:tab/>
        <w:t>RACGP - Supporting smoking cessation: A guide for health professionals [Internet]. [cited 2025 Apr 1]. Available from: https://www.racgp.org.au/clinical-resources/clinical-guidelines/key-racgp-guidelines/view-all-racgp-guidelines/supporting-smoking-cessation</w:t>
      </w:r>
    </w:p>
    <w:p w14:paraId="39EE1376" w14:textId="77777777" w:rsidR="00C43117" w:rsidRPr="002B27BB" w:rsidRDefault="00C43117" w:rsidP="00651E35">
      <w:pPr>
        <w:pStyle w:val="Bibliography"/>
        <w:spacing w:after="0"/>
        <w:jc w:val="both"/>
        <w:rPr>
          <w:rFonts w:ascii="Calibri" w:hAnsi="Calibri" w:cs="Calibri"/>
          <w:sz w:val="16"/>
          <w:szCs w:val="16"/>
        </w:rPr>
      </w:pPr>
      <w:r w:rsidRPr="002B27BB">
        <w:rPr>
          <w:rFonts w:ascii="Calibri" w:hAnsi="Calibri" w:cs="Calibri"/>
          <w:sz w:val="16"/>
          <w:szCs w:val="16"/>
        </w:rPr>
        <w:t xml:space="preserve">14. </w:t>
      </w:r>
      <w:r w:rsidRPr="002B27BB">
        <w:rPr>
          <w:rFonts w:ascii="Calibri" w:hAnsi="Calibri" w:cs="Calibri"/>
          <w:sz w:val="16"/>
          <w:szCs w:val="16"/>
        </w:rPr>
        <w:tab/>
        <w:t>Habitrol lozenge datasheet [Internet]. Haleon New Zealand; 2008. Available from: https://www.medsafe.govt.nz/profs/datasheet/h/Habitrollozenge.pdf</w:t>
      </w:r>
    </w:p>
    <w:p w14:paraId="7D6D661D" w14:textId="77777777" w:rsidR="00C43117" w:rsidRPr="002B27BB" w:rsidRDefault="00C43117" w:rsidP="00651E35">
      <w:pPr>
        <w:pStyle w:val="Bibliography"/>
        <w:spacing w:after="0"/>
        <w:jc w:val="both"/>
        <w:rPr>
          <w:rFonts w:ascii="Calibri" w:hAnsi="Calibri" w:cs="Calibri"/>
          <w:sz w:val="16"/>
          <w:szCs w:val="16"/>
        </w:rPr>
      </w:pPr>
      <w:r w:rsidRPr="002B27BB">
        <w:rPr>
          <w:rFonts w:ascii="Calibri" w:hAnsi="Calibri" w:cs="Calibri"/>
          <w:sz w:val="16"/>
          <w:szCs w:val="16"/>
        </w:rPr>
        <w:t xml:space="preserve">15. </w:t>
      </w:r>
      <w:r w:rsidRPr="002B27BB">
        <w:rPr>
          <w:rFonts w:ascii="Calibri" w:hAnsi="Calibri" w:cs="Calibri"/>
          <w:sz w:val="16"/>
          <w:szCs w:val="16"/>
        </w:rPr>
        <w:tab/>
        <w:t xml:space="preserve">Devi RE, Barman D, Sinha S, Hazarika SJ, Das S. Nicotine replacement therapy: A friend or foe. Journal of Family Medicine and Primary Care. 2020 Jun 30;9(6):2615. </w:t>
      </w:r>
    </w:p>
    <w:p w14:paraId="59BCE128" w14:textId="77777777" w:rsidR="00795774" w:rsidRDefault="00EE2070" w:rsidP="00795774">
      <w:pPr>
        <w:spacing w:after="0"/>
        <w:jc w:val="both"/>
        <w:rPr>
          <w:sz w:val="16"/>
          <w:szCs w:val="16"/>
        </w:rPr>
      </w:pPr>
      <w:r w:rsidRPr="002B27BB">
        <w:rPr>
          <w:sz w:val="16"/>
          <w:szCs w:val="16"/>
        </w:rPr>
        <w:fldChar w:fldCharType="end"/>
      </w:r>
      <w:r w:rsidR="000475E5" w:rsidRPr="002B27BB">
        <w:rPr>
          <w:sz w:val="16"/>
          <w:szCs w:val="16"/>
        </w:rPr>
        <w:t xml:space="preserve"> </w:t>
      </w:r>
    </w:p>
    <w:p w14:paraId="607B4530" w14:textId="7F8CDB10" w:rsidR="00272C40" w:rsidRPr="00795774" w:rsidRDefault="001C4D8A" w:rsidP="00795774">
      <w:pPr>
        <w:spacing w:after="0"/>
        <w:jc w:val="both"/>
        <w:rPr>
          <w:sz w:val="16"/>
          <w:szCs w:val="16"/>
        </w:rPr>
      </w:pPr>
      <w:r w:rsidRPr="00BB1D9B">
        <w:rPr>
          <w:rFonts w:cstheme="minorHAnsi"/>
          <w:b/>
          <w:color w:val="92C844"/>
        </w:rPr>
        <w:t>Authored by</w:t>
      </w:r>
      <w:r>
        <w:rPr>
          <w:rFonts w:cstheme="minorHAnsi"/>
          <w:b/>
          <w:color w:val="56AA1C"/>
        </w:rPr>
        <w:t>:</w:t>
      </w:r>
      <w:r w:rsidR="006D58EB">
        <w:rPr>
          <w:rFonts w:cstheme="minorHAnsi"/>
          <w:b/>
          <w:color w:val="56AA1C"/>
        </w:rPr>
        <w:t xml:space="preserve"> </w:t>
      </w:r>
      <w:r w:rsidR="006D58EB" w:rsidRPr="006D58EB">
        <w:rPr>
          <w:rFonts w:cstheme="minorHAnsi"/>
          <w:bCs/>
        </w:rPr>
        <w:t>Riani Albertyn</w:t>
      </w:r>
      <w:r w:rsidR="006D58EB" w:rsidRPr="006D58EB">
        <w:rPr>
          <w:rFonts w:cstheme="minorHAnsi"/>
          <w:bCs/>
        </w:rPr>
        <w:tab/>
      </w:r>
      <w:r w:rsidR="006D58EB">
        <w:rPr>
          <w:rFonts w:cstheme="minorHAnsi"/>
          <w:b/>
          <w:color w:val="56AA1C"/>
        </w:rPr>
        <w:tab/>
      </w:r>
      <w:r w:rsidR="006D58EB">
        <w:rPr>
          <w:rFonts w:cstheme="minorHAnsi"/>
          <w:b/>
          <w:color w:val="56AA1C"/>
        </w:rPr>
        <w:tab/>
      </w:r>
      <w:r w:rsidR="006D58EB">
        <w:rPr>
          <w:rFonts w:cstheme="minorHAnsi"/>
          <w:b/>
          <w:color w:val="56AA1C"/>
        </w:rPr>
        <w:tab/>
      </w:r>
      <w:r>
        <w:rPr>
          <w:rFonts w:cstheme="minorHAnsi"/>
          <w:b/>
          <w:color w:val="56AA1C"/>
        </w:rPr>
        <w:t xml:space="preserve"> </w:t>
      </w:r>
      <w:r w:rsidRPr="00BB1D9B">
        <w:rPr>
          <w:rFonts w:cstheme="minorHAnsi"/>
          <w:b/>
          <w:color w:val="92C844"/>
        </w:rPr>
        <w:t xml:space="preserve">Reviewed by: </w:t>
      </w:r>
      <w:r w:rsidR="00CC6B89" w:rsidRPr="00726618">
        <w:rPr>
          <w:rFonts w:cstheme="minorHAnsi"/>
          <w:bCs/>
        </w:rPr>
        <w:t>Bre</w:t>
      </w:r>
      <w:r w:rsidR="00726618" w:rsidRPr="00726618">
        <w:rPr>
          <w:rFonts w:cstheme="minorHAnsi"/>
          <w:bCs/>
        </w:rPr>
        <w:t>ndan</w:t>
      </w:r>
      <w:r w:rsidR="00726618">
        <w:rPr>
          <w:rFonts w:cstheme="minorHAnsi"/>
          <w:bCs/>
        </w:rPr>
        <w:t xml:space="preserve"> </w:t>
      </w:r>
      <w:r w:rsidR="004D4511">
        <w:rPr>
          <w:rFonts w:cstheme="minorHAnsi"/>
          <w:bCs/>
        </w:rPr>
        <w:t>Duck</w:t>
      </w:r>
    </w:p>
    <w:p w14:paraId="580B5741" w14:textId="5815C41C" w:rsidR="005648D1" w:rsidRDefault="005648D1" w:rsidP="00651E35">
      <w:pPr>
        <w:pStyle w:val="NormalWeb"/>
        <w:shd w:val="clear" w:color="auto" w:fill="FFFFFF" w:themeFill="background1"/>
        <w:spacing w:before="0" w:beforeAutospacing="0" w:after="0" w:afterAutospacing="0"/>
        <w:jc w:val="both"/>
        <w:rPr>
          <w:rStyle w:val="eop"/>
          <w:rFonts w:asciiTheme="minorHAnsi" w:eastAsiaTheme="majorEastAsia" w:hAnsiTheme="minorHAnsi" w:cstheme="minorHAnsi"/>
          <w:color w:val="000000"/>
          <w:sz w:val="22"/>
          <w:szCs w:val="22"/>
          <w:shd w:val="clear" w:color="auto" w:fill="FFFFFF"/>
        </w:rPr>
      </w:pPr>
      <w:r w:rsidRPr="004D28BC">
        <w:rPr>
          <w:rFonts w:asciiTheme="minorHAnsi" w:hAnsiTheme="minorHAnsi" w:cstheme="minorHAnsi"/>
          <w:b/>
          <w:color w:val="92C844"/>
          <w:sz w:val="22"/>
          <w:szCs w:val="22"/>
        </w:rPr>
        <w:t>Acknowledgements: </w:t>
      </w:r>
      <w:r w:rsidR="00C350E6">
        <w:rPr>
          <w:rStyle w:val="normaltextrun"/>
          <w:rFonts w:asciiTheme="minorHAnsi" w:eastAsiaTheme="majorEastAsia" w:hAnsiTheme="minorHAnsi" w:cstheme="minorHAnsi"/>
          <w:color w:val="000000"/>
          <w:sz w:val="22"/>
          <w:szCs w:val="22"/>
          <w:shd w:val="clear" w:color="auto" w:fill="FFFFFF"/>
          <w:lang w:val="en-US"/>
        </w:rPr>
        <w:t>Thanks to</w:t>
      </w:r>
      <w:r w:rsidR="006D58EB">
        <w:rPr>
          <w:rStyle w:val="normaltextrun"/>
          <w:rFonts w:asciiTheme="minorHAnsi" w:eastAsiaTheme="majorEastAsia" w:hAnsiTheme="minorHAnsi" w:cstheme="minorHAnsi"/>
          <w:color w:val="000000"/>
          <w:sz w:val="22"/>
          <w:szCs w:val="22"/>
          <w:shd w:val="clear" w:color="auto" w:fill="FFFFFF"/>
          <w:lang w:val="en-US"/>
        </w:rPr>
        <w:t xml:space="preserve"> Kirsty Cook</w:t>
      </w:r>
      <w:r w:rsidR="00972398">
        <w:rPr>
          <w:rStyle w:val="normaltextrun"/>
          <w:rFonts w:asciiTheme="minorHAnsi" w:eastAsiaTheme="majorEastAsia" w:hAnsiTheme="minorHAnsi" w:cstheme="minorHAnsi"/>
          <w:color w:val="000000"/>
          <w:sz w:val="22"/>
          <w:szCs w:val="22"/>
          <w:shd w:val="clear" w:color="auto" w:fill="FFFFFF"/>
          <w:lang w:val="en-US"/>
        </w:rPr>
        <w:t xml:space="preserve"> and Ben Firestone</w:t>
      </w:r>
      <w:r w:rsidR="00C350E6">
        <w:rPr>
          <w:rStyle w:val="normaltextrun"/>
          <w:rFonts w:asciiTheme="minorHAnsi" w:eastAsiaTheme="majorEastAsia" w:hAnsiTheme="minorHAnsi" w:cstheme="minorHAnsi"/>
          <w:color w:val="000000"/>
          <w:sz w:val="22"/>
          <w:szCs w:val="22"/>
          <w:shd w:val="clear" w:color="auto" w:fill="FFFFFF"/>
          <w:lang w:val="en-US"/>
        </w:rPr>
        <w:t xml:space="preserve"> </w:t>
      </w:r>
      <w:r w:rsidRPr="004E03CF">
        <w:rPr>
          <w:rStyle w:val="normaltextrun"/>
          <w:rFonts w:asciiTheme="minorHAnsi" w:eastAsiaTheme="majorEastAsia" w:hAnsiTheme="minorHAnsi" w:cstheme="minorHAnsi"/>
          <w:color w:val="000000"/>
          <w:sz w:val="22"/>
          <w:szCs w:val="22"/>
          <w:shd w:val="clear" w:color="auto" w:fill="FFFFFF"/>
          <w:lang w:val="en-US"/>
        </w:rPr>
        <w:t>for content contribution and guidance.</w:t>
      </w:r>
      <w:r w:rsidRPr="00462312">
        <w:rPr>
          <w:rStyle w:val="eop"/>
          <w:rFonts w:asciiTheme="minorHAnsi" w:eastAsiaTheme="majorEastAsia" w:hAnsiTheme="minorHAnsi" w:cstheme="minorHAnsi"/>
          <w:color w:val="000000"/>
          <w:sz w:val="22"/>
          <w:szCs w:val="22"/>
          <w:shd w:val="clear" w:color="auto" w:fill="FFFFFF"/>
        </w:rPr>
        <w:t> </w:t>
      </w:r>
    </w:p>
    <w:p w14:paraId="455F0A1E" w14:textId="1AF63004" w:rsidR="00CA340C" w:rsidRPr="00B70927" w:rsidRDefault="00462312" w:rsidP="00651E35">
      <w:pPr>
        <w:pStyle w:val="paragraph"/>
        <w:spacing w:before="0" w:beforeAutospacing="0" w:after="0" w:afterAutospacing="0"/>
        <w:jc w:val="both"/>
        <w:textAlignment w:val="baseline"/>
      </w:pPr>
      <w:r w:rsidRPr="00F423F3">
        <w:rPr>
          <w:rStyle w:val="normaltextrun"/>
          <w:rFonts w:ascii="Calibri" w:hAnsi="Calibri" w:cs="Calibri"/>
          <w:b/>
          <w:color w:val="92C844"/>
          <w:sz w:val="14"/>
          <w:szCs w:val="14"/>
          <w:shd w:val="clear" w:color="auto" w:fill="FFFFFF"/>
          <w:lang w:val="en-US"/>
        </w:rPr>
        <w:t>Disclaimer</w:t>
      </w:r>
      <w:r w:rsidRPr="00F423F3">
        <w:rPr>
          <w:rStyle w:val="normaltextrun"/>
          <w:rFonts w:ascii="Calibri" w:hAnsi="Calibri" w:cs="Calibri"/>
          <w:b/>
          <w:color w:val="6FAC47"/>
          <w:sz w:val="14"/>
          <w:szCs w:val="14"/>
          <w:shd w:val="clear" w:color="auto" w:fill="FFFFFF"/>
          <w:lang w:val="en-US"/>
        </w:rPr>
        <w:t>:</w:t>
      </w:r>
      <w:r>
        <w:rPr>
          <w:rStyle w:val="normaltextrun"/>
          <w:rFonts w:ascii="Calibri" w:hAnsi="Calibri" w:cs="Calibri"/>
          <w:color w:val="000000"/>
          <w:sz w:val="14"/>
          <w:szCs w:val="14"/>
          <w:shd w:val="clear" w:color="auto" w:fill="FFFFFF"/>
          <w:lang w:val="en-US"/>
        </w:rPr>
        <w:t> The information and advice contained in this document is based upon evidence from available resources at our disposal at the time of publication, and reflects best practice. However, this information is not a substitute for clinical judgment and individualised medical advice. Health Hawke’s Bay accepts no responsibility or liability for consequences arising from use of this information. </w:t>
      </w:r>
    </w:p>
    <w:sectPr w:rsidR="00CA340C" w:rsidRPr="00B70927" w:rsidSect="00DE7FD1">
      <w:headerReference w:type="default" r:id="rId20"/>
      <w:footerReference w:type="default" r:id="rId2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2BB82" w14:textId="77777777" w:rsidR="00291A93" w:rsidRDefault="00291A93" w:rsidP="00126208">
      <w:pPr>
        <w:spacing w:after="0" w:line="240" w:lineRule="auto"/>
      </w:pPr>
      <w:r>
        <w:separator/>
      </w:r>
    </w:p>
  </w:endnote>
  <w:endnote w:type="continuationSeparator" w:id="0">
    <w:p w14:paraId="6D696826" w14:textId="77777777" w:rsidR="00291A93" w:rsidRDefault="00291A93" w:rsidP="00126208">
      <w:pPr>
        <w:spacing w:after="0" w:line="240" w:lineRule="auto"/>
      </w:pPr>
      <w:r>
        <w:continuationSeparator/>
      </w:r>
    </w:p>
  </w:endnote>
  <w:endnote w:type="continuationNotice" w:id="1">
    <w:p w14:paraId="08E28FA6" w14:textId="77777777" w:rsidR="00291A93" w:rsidRDefault="00291A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A3836" w14:textId="67FA0505" w:rsidR="00690027" w:rsidRPr="00316413" w:rsidRDefault="00690027" w:rsidP="0031641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56D7B" w14:textId="77777777" w:rsidR="00291A93" w:rsidRDefault="00291A93" w:rsidP="00126208">
      <w:pPr>
        <w:spacing w:after="0" w:line="240" w:lineRule="auto"/>
      </w:pPr>
      <w:r>
        <w:separator/>
      </w:r>
    </w:p>
  </w:footnote>
  <w:footnote w:type="continuationSeparator" w:id="0">
    <w:p w14:paraId="121C3882" w14:textId="77777777" w:rsidR="00291A93" w:rsidRDefault="00291A93" w:rsidP="00126208">
      <w:pPr>
        <w:spacing w:after="0" w:line="240" w:lineRule="auto"/>
      </w:pPr>
      <w:r>
        <w:continuationSeparator/>
      </w:r>
    </w:p>
  </w:footnote>
  <w:footnote w:type="continuationNotice" w:id="1">
    <w:p w14:paraId="12F88FE2" w14:textId="77777777" w:rsidR="00291A93" w:rsidRDefault="00291A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7D3DA" w14:textId="37833019" w:rsidR="00690027" w:rsidRDefault="00690027">
    <w:pPr>
      <w:pStyle w:val="Header"/>
    </w:pPr>
    <w:r>
      <w:rPr>
        <w:noProof/>
        <w:lang w:eastAsia="en-NZ"/>
      </w:rPr>
      <w:drawing>
        <wp:anchor distT="0" distB="0" distL="114300" distR="114300" simplePos="0" relativeHeight="251657216" behindDoc="1" locked="0" layoutInCell="1" allowOverlap="1" wp14:anchorId="7FCBFD4A" wp14:editId="5C67C8D2">
          <wp:simplePos x="0" y="0"/>
          <wp:positionH relativeFrom="margin">
            <wp:posOffset>5448300</wp:posOffset>
          </wp:positionH>
          <wp:positionV relativeFrom="paragraph">
            <wp:posOffset>-374015</wp:posOffset>
          </wp:positionV>
          <wp:extent cx="1143000" cy="609600"/>
          <wp:effectExtent l="0" t="0" r="0" b="0"/>
          <wp:wrapTight wrapText="bothSides">
            <wp:wrapPolygon edited="0">
              <wp:start x="0" y="0"/>
              <wp:lineTo x="0" y="20925"/>
              <wp:lineTo x="21240" y="20925"/>
              <wp:lineTo x="21240" y="0"/>
              <wp:lineTo x="0" y="0"/>
            </wp:wrapPolygon>
          </wp:wrapTight>
          <wp:docPr id="1" name="Picture 1" descr="E3447228"/>
          <wp:cNvGraphicFramePr/>
          <a:graphic xmlns:a="http://schemas.openxmlformats.org/drawingml/2006/main">
            <a:graphicData uri="http://schemas.openxmlformats.org/drawingml/2006/picture">
              <pic:pic xmlns:pic="http://schemas.openxmlformats.org/drawingml/2006/picture">
                <pic:nvPicPr>
                  <pic:cNvPr id="1" name="Picture 1" descr="E344722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14D"/>
    <w:multiLevelType w:val="multilevel"/>
    <w:tmpl w:val="8FC2AA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EB82423"/>
    <w:multiLevelType w:val="hybridMultilevel"/>
    <w:tmpl w:val="5DECA456"/>
    <w:lvl w:ilvl="0" w:tplc="23445956">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ADD216B"/>
    <w:multiLevelType w:val="multilevel"/>
    <w:tmpl w:val="99920E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1F70F45"/>
    <w:multiLevelType w:val="hybridMultilevel"/>
    <w:tmpl w:val="DB643910"/>
    <w:lvl w:ilvl="0" w:tplc="23445956">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4D770DA5"/>
    <w:multiLevelType w:val="hybridMultilevel"/>
    <w:tmpl w:val="483801EA"/>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5" w15:restartNumberingAfterBreak="0">
    <w:nsid w:val="50911E40"/>
    <w:multiLevelType w:val="hybridMultilevel"/>
    <w:tmpl w:val="4648A5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5838045">
    <w:abstractNumId w:val="2"/>
  </w:num>
  <w:num w:numId="2" w16cid:durableId="1126120536">
    <w:abstractNumId w:val="0"/>
  </w:num>
  <w:num w:numId="3" w16cid:durableId="1179075072">
    <w:abstractNumId w:val="1"/>
  </w:num>
  <w:num w:numId="4" w16cid:durableId="1123576002">
    <w:abstractNumId w:val="4"/>
  </w:num>
  <w:num w:numId="5" w16cid:durableId="704906544">
    <w:abstractNumId w:val="3"/>
  </w:num>
  <w:num w:numId="6" w16cid:durableId="87438748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46B"/>
    <w:rsid w:val="00003466"/>
    <w:rsid w:val="00012896"/>
    <w:rsid w:val="00014362"/>
    <w:rsid w:val="000148BA"/>
    <w:rsid w:val="00014D1A"/>
    <w:rsid w:val="00020410"/>
    <w:rsid w:val="00024768"/>
    <w:rsid w:val="00030B54"/>
    <w:rsid w:val="000312DB"/>
    <w:rsid w:val="0003289F"/>
    <w:rsid w:val="000341C2"/>
    <w:rsid w:val="00035942"/>
    <w:rsid w:val="000475E5"/>
    <w:rsid w:val="000475F4"/>
    <w:rsid w:val="00050DC1"/>
    <w:rsid w:val="00053E6F"/>
    <w:rsid w:val="00065A48"/>
    <w:rsid w:val="00066E2E"/>
    <w:rsid w:val="00067E1E"/>
    <w:rsid w:val="00072319"/>
    <w:rsid w:val="00072BA0"/>
    <w:rsid w:val="0007553C"/>
    <w:rsid w:val="00081C15"/>
    <w:rsid w:val="0009738C"/>
    <w:rsid w:val="000A0FEC"/>
    <w:rsid w:val="000A1388"/>
    <w:rsid w:val="000A293C"/>
    <w:rsid w:val="000A3531"/>
    <w:rsid w:val="000A46A5"/>
    <w:rsid w:val="000A4EE6"/>
    <w:rsid w:val="000A64B2"/>
    <w:rsid w:val="000B5596"/>
    <w:rsid w:val="000B70E6"/>
    <w:rsid w:val="000C1103"/>
    <w:rsid w:val="000D0583"/>
    <w:rsid w:val="000D0751"/>
    <w:rsid w:val="000D087F"/>
    <w:rsid w:val="000D140B"/>
    <w:rsid w:val="000E01EA"/>
    <w:rsid w:val="000E6C27"/>
    <w:rsid w:val="000E7174"/>
    <w:rsid w:val="000E7E36"/>
    <w:rsid w:val="000F4363"/>
    <w:rsid w:val="000F61D7"/>
    <w:rsid w:val="00102EB7"/>
    <w:rsid w:val="00103730"/>
    <w:rsid w:val="0010445C"/>
    <w:rsid w:val="0010622D"/>
    <w:rsid w:val="00110C69"/>
    <w:rsid w:val="00114E65"/>
    <w:rsid w:val="00121621"/>
    <w:rsid w:val="00123404"/>
    <w:rsid w:val="001248D0"/>
    <w:rsid w:val="00124DCD"/>
    <w:rsid w:val="00126208"/>
    <w:rsid w:val="00126D19"/>
    <w:rsid w:val="001349AD"/>
    <w:rsid w:val="0014134A"/>
    <w:rsid w:val="00142D2B"/>
    <w:rsid w:val="00142F56"/>
    <w:rsid w:val="00146E7C"/>
    <w:rsid w:val="00152A40"/>
    <w:rsid w:val="00164EDD"/>
    <w:rsid w:val="001670F6"/>
    <w:rsid w:val="001671F5"/>
    <w:rsid w:val="00170AC2"/>
    <w:rsid w:val="00170D6D"/>
    <w:rsid w:val="0017231B"/>
    <w:rsid w:val="0017355D"/>
    <w:rsid w:val="001768C7"/>
    <w:rsid w:val="00176CC9"/>
    <w:rsid w:val="001819B0"/>
    <w:rsid w:val="00186E1C"/>
    <w:rsid w:val="001941D8"/>
    <w:rsid w:val="00195103"/>
    <w:rsid w:val="001959B9"/>
    <w:rsid w:val="001A5B5C"/>
    <w:rsid w:val="001A76BE"/>
    <w:rsid w:val="001B07B6"/>
    <w:rsid w:val="001B1602"/>
    <w:rsid w:val="001B2B09"/>
    <w:rsid w:val="001B3E13"/>
    <w:rsid w:val="001C21BB"/>
    <w:rsid w:val="001C2DAF"/>
    <w:rsid w:val="001C3158"/>
    <w:rsid w:val="001C4D8A"/>
    <w:rsid w:val="001C6976"/>
    <w:rsid w:val="001D2266"/>
    <w:rsid w:val="001E0543"/>
    <w:rsid w:val="001E0EBC"/>
    <w:rsid w:val="001E1495"/>
    <w:rsid w:val="001E17EA"/>
    <w:rsid w:val="001E2C26"/>
    <w:rsid w:val="001E4B9A"/>
    <w:rsid w:val="001E598E"/>
    <w:rsid w:val="001E6AF9"/>
    <w:rsid w:val="001F01FC"/>
    <w:rsid w:val="001F18E0"/>
    <w:rsid w:val="001F29E0"/>
    <w:rsid w:val="001F7647"/>
    <w:rsid w:val="001F79E2"/>
    <w:rsid w:val="00202E54"/>
    <w:rsid w:val="00206C44"/>
    <w:rsid w:val="00213FE9"/>
    <w:rsid w:val="002157F0"/>
    <w:rsid w:val="0022156A"/>
    <w:rsid w:val="002310D0"/>
    <w:rsid w:val="00231AB7"/>
    <w:rsid w:val="0023531A"/>
    <w:rsid w:val="002355F3"/>
    <w:rsid w:val="00255BF8"/>
    <w:rsid w:val="00261B8D"/>
    <w:rsid w:val="00262EFB"/>
    <w:rsid w:val="002646F2"/>
    <w:rsid w:val="00266F76"/>
    <w:rsid w:val="002679C6"/>
    <w:rsid w:val="00270830"/>
    <w:rsid w:val="00272C40"/>
    <w:rsid w:val="002735F0"/>
    <w:rsid w:val="00274312"/>
    <w:rsid w:val="002748DE"/>
    <w:rsid w:val="00283CE2"/>
    <w:rsid w:val="002851F3"/>
    <w:rsid w:val="00285975"/>
    <w:rsid w:val="00291A93"/>
    <w:rsid w:val="00291ECC"/>
    <w:rsid w:val="00295C71"/>
    <w:rsid w:val="00296F53"/>
    <w:rsid w:val="0029780B"/>
    <w:rsid w:val="002A5342"/>
    <w:rsid w:val="002A6568"/>
    <w:rsid w:val="002A6CAE"/>
    <w:rsid w:val="002A783F"/>
    <w:rsid w:val="002B1CAA"/>
    <w:rsid w:val="002B27BB"/>
    <w:rsid w:val="002B43BB"/>
    <w:rsid w:val="002B5922"/>
    <w:rsid w:val="002C0D7E"/>
    <w:rsid w:val="002C476B"/>
    <w:rsid w:val="002C778A"/>
    <w:rsid w:val="002C7AEA"/>
    <w:rsid w:val="002D1780"/>
    <w:rsid w:val="002D51C4"/>
    <w:rsid w:val="002D6194"/>
    <w:rsid w:val="002D6F13"/>
    <w:rsid w:val="002E4012"/>
    <w:rsid w:val="002F1E55"/>
    <w:rsid w:val="003078F0"/>
    <w:rsid w:val="003121D5"/>
    <w:rsid w:val="00312850"/>
    <w:rsid w:val="00312D16"/>
    <w:rsid w:val="003136FD"/>
    <w:rsid w:val="00316413"/>
    <w:rsid w:val="00316503"/>
    <w:rsid w:val="003177DE"/>
    <w:rsid w:val="00320A40"/>
    <w:rsid w:val="00334FF4"/>
    <w:rsid w:val="00335608"/>
    <w:rsid w:val="00343855"/>
    <w:rsid w:val="00344E53"/>
    <w:rsid w:val="0034552B"/>
    <w:rsid w:val="003469FA"/>
    <w:rsid w:val="0035073A"/>
    <w:rsid w:val="00351625"/>
    <w:rsid w:val="003518F0"/>
    <w:rsid w:val="00352A5E"/>
    <w:rsid w:val="00354AC0"/>
    <w:rsid w:val="00354D11"/>
    <w:rsid w:val="003601E1"/>
    <w:rsid w:val="003639B1"/>
    <w:rsid w:val="00375A32"/>
    <w:rsid w:val="003765C0"/>
    <w:rsid w:val="00377B31"/>
    <w:rsid w:val="00382269"/>
    <w:rsid w:val="00384F2D"/>
    <w:rsid w:val="00384F3B"/>
    <w:rsid w:val="00385EFC"/>
    <w:rsid w:val="00392CD5"/>
    <w:rsid w:val="00392DB1"/>
    <w:rsid w:val="00394451"/>
    <w:rsid w:val="0039714C"/>
    <w:rsid w:val="003A0A46"/>
    <w:rsid w:val="003A0E97"/>
    <w:rsid w:val="003A2729"/>
    <w:rsid w:val="003A437E"/>
    <w:rsid w:val="003A6D68"/>
    <w:rsid w:val="003A7D3E"/>
    <w:rsid w:val="003B0B27"/>
    <w:rsid w:val="003B0CF8"/>
    <w:rsid w:val="003B4F8D"/>
    <w:rsid w:val="003B60B3"/>
    <w:rsid w:val="003B6DB6"/>
    <w:rsid w:val="003B6DF6"/>
    <w:rsid w:val="003C03AC"/>
    <w:rsid w:val="003D1548"/>
    <w:rsid w:val="003D2AF9"/>
    <w:rsid w:val="003D770C"/>
    <w:rsid w:val="003E012F"/>
    <w:rsid w:val="003E172C"/>
    <w:rsid w:val="003E19E4"/>
    <w:rsid w:val="003F2971"/>
    <w:rsid w:val="003F6AA8"/>
    <w:rsid w:val="00402C83"/>
    <w:rsid w:val="004046D3"/>
    <w:rsid w:val="0040616A"/>
    <w:rsid w:val="004070D0"/>
    <w:rsid w:val="0041542F"/>
    <w:rsid w:val="004171CC"/>
    <w:rsid w:val="00417B78"/>
    <w:rsid w:val="00423391"/>
    <w:rsid w:val="00425430"/>
    <w:rsid w:val="0043076F"/>
    <w:rsid w:val="00435B31"/>
    <w:rsid w:val="004406C8"/>
    <w:rsid w:val="00441B20"/>
    <w:rsid w:val="00454A1E"/>
    <w:rsid w:val="00462312"/>
    <w:rsid w:val="00462855"/>
    <w:rsid w:val="004634BB"/>
    <w:rsid w:val="00463A81"/>
    <w:rsid w:val="00470C1C"/>
    <w:rsid w:val="004803FD"/>
    <w:rsid w:val="0048094F"/>
    <w:rsid w:val="00480AB7"/>
    <w:rsid w:val="0048515A"/>
    <w:rsid w:val="00486C67"/>
    <w:rsid w:val="00487BCA"/>
    <w:rsid w:val="00490F91"/>
    <w:rsid w:val="00492BD6"/>
    <w:rsid w:val="0049342A"/>
    <w:rsid w:val="00494F4F"/>
    <w:rsid w:val="00495263"/>
    <w:rsid w:val="00495546"/>
    <w:rsid w:val="00497AE2"/>
    <w:rsid w:val="004A0A15"/>
    <w:rsid w:val="004A0BD5"/>
    <w:rsid w:val="004A2527"/>
    <w:rsid w:val="004A3C45"/>
    <w:rsid w:val="004A4F4A"/>
    <w:rsid w:val="004B0D39"/>
    <w:rsid w:val="004B3217"/>
    <w:rsid w:val="004B6441"/>
    <w:rsid w:val="004C1832"/>
    <w:rsid w:val="004C3CB9"/>
    <w:rsid w:val="004C5B57"/>
    <w:rsid w:val="004D140F"/>
    <w:rsid w:val="004D28BC"/>
    <w:rsid w:val="004D4511"/>
    <w:rsid w:val="004D5FA4"/>
    <w:rsid w:val="004D61A1"/>
    <w:rsid w:val="004D6AB9"/>
    <w:rsid w:val="004E03CF"/>
    <w:rsid w:val="004E31F1"/>
    <w:rsid w:val="004E6B75"/>
    <w:rsid w:val="004E6D20"/>
    <w:rsid w:val="004E7C0F"/>
    <w:rsid w:val="004F0206"/>
    <w:rsid w:val="004F1577"/>
    <w:rsid w:val="004F4DD7"/>
    <w:rsid w:val="00505037"/>
    <w:rsid w:val="00514389"/>
    <w:rsid w:val="005213C0"/>
    <w:rsid w:val="00522311"/>
    <w:rsid w:val="005331B5"/>
    <w:rsid w:val="005421A9"/>
    <w:rsid w:val="00543C7D"/>
    <w:rsid w:val="0054508C"/>
    <w:rsid w:val="0054773B"/>
    <w:rsid w:val="005478A7"/>
    <w:rsid w:val="00556D4B"/>
    <w:rsid w:val="00560D46"/>
    <w:rsid w:val="0056108B"/>
    <w:rsid w:val="005621D6"/>
    <w:rsid w:val="00563EE5"/>
    <w:rsid w:val="005648D1"/>
    <w:rsid w:val="00564C85"/>
    <w:rsid w:val="00581060"/>
    <w:rsid w:val="005839E9"/>
    <w:rsid w:val="00584B44"/>
    <w:rsid w:val="00591792"/>
    <w:rsid w:val="005A0DA0"/>
    <w:rsid w:val="005A1B16"/>
    <w:rsid w:val="005A3D83"/>
    <w:rsid w:val="005A4D9D"/>
    <w:rsid w:val="005B0DB8"/>
    <w:rsid w:val="005B1ACC"/>
    <w:rsid w:val="005B1EB8"/>
    <w:rsid w:val="005B220A"/>
    <w:rsid w:val="005B2566"/>
    <w:rsid w:val="005B2D60"/>
    <w:rsid w:val="005B6AEC"/>
    <w:rsid w:val="005C10FC"/>
    <w:rsid w:val="005D4331"/>
    <w:rsid w:val="005D4F96"/>
    <w:rsid w:val="005E19F6"/>
    <w:rsid w:val="005E2150"/>
    <w:rsid w:val="005E470F"/>
    <w:rsid w:val="005E63DD"/>
    <w:rsid w:val="005F0987"/>
    <w:rsid w:val="005F3199"/>
    <w:rsid w:val="005F3F21"/>
    <w:rsid w:val="005F4FDB"/>
    <w:rsid w:val="005F5CA1"/>
    <w:rsid w:val="005F6584"/>
    <w:rsid w:val="0060070D"/>
    <w:rsid w:val="00600F2C"/>
    <w:rsid w:val="006023DE"/>
    <w:rsid w:val="006072E2"/>
    <w:rsid w:val="00615A60"/>
    <w:rsid w:val="00620C14"/>
    <w:rsid w:val="00624E40"/>
    <w:rsid w:val="00627238"/>
    <w:rsid w:val="00630662"/>
    <w:rsid w:val="0063531F"/>
    <w:rsid w:val="00635513"/>
    <w:rsid w:val="00635904"/>
    <w:rsid w:val="00636380"/>
    <w:rsid w:val="0064421B"/>
    <w:rsid w:val="00645EF3"/>
    <w:rsid w:val="00646768"/>
    <w:rsid w:val="006503A4"/>
    <w:rsid w:val="00651E35"/>
    <w:rsid w:val="00655B95"/>
    <w:rsid w:val="00660A1F"/>
    <w:rsid w:val="00663F15"/>
    <w:rsid w:val="00676EB2"/>
    <w:rsid w:val="00683BB5"/>
    <w:rsid w:val="00685CC2"/>
    <w:rsid w:val="00687EED"/>
    <w:rsid w:val="00690027"/>
    <w:rsid w:val="00690499"/>
    <w:rsid w:val="00690652"/>
    <w:rsid w:val="00691D86"/>
    <w:rsid w:val="006951BB"/>
    <w:rsid w:val="006B3068"/>
    <w:rsid w:val="006B39A6"/>
    <w:rsid w:val="006B42ED"/>
    <w:rsid w:val="006C1665"/>
    <w:rsid w:val="006C3856"/>
    <w:rsid w:val="006C3AF9"/>
    <w:rsid w:val="006C4D31"/>
    <w:rsid w:val="006C5EAF"/>
    <w:rsid w:val="006C646B"/>
    <w:rsid w:val="006C72E7"/>
    <w:rsid w:val="006D04C1"/>
    <w:rsid w:val="006D324E"/>
    <w:rsid w:val="006D4ABA"/>
    <w:rsid w:val="006D58EB"/>
    <w:rsid w:val="006E4E23"/>
    <w:rsid w:val="006F0243"/>
    <w:rsid w:val="006F18C2"/>
    <w:rsid w:val="006F1DA3"/>
    <w:rsid w:val="006F50AE"/>
    <w:rsid w:val="00707519"/>
    <w:rsid w:val="007141FA"/>
    <w:rsid w:val="007174EC"/>
    <w:rsid w:val="007209A7"/>
    <w:rsid w:val="007216EA"/>
    <w:rsid w:val="00724163"/>
    <w:rsid w:val="00726618"/>
    <w:rsid w:val="00734169"/>
    <w:rsid w:val="007410B4"/>
    <w:rsid w:val="00745628"/>
    <w:rsid w:val="00745A50"/>
    <w:rsid w:val="00745DE5"/>
    <w:rsid w:val="00745F20"/>
    <w:rsid w:val="007471C3"/>
    <w:rsid w:val="00747D60"/>
    <w:rsid w:val="00750233"/>
    <w:rsid w:val="00755949"/>
    <w:rsid w:val="00755A2D"/>
    <w:rsid w:val="00765A1D"/>
    <w:rsid w:val="0076676C"/>
    <w:rsid w:val="007667DB"/>
    <w:rsid w:val="007673CE"/>
    <w:rsid w:val="00767F5D"/>
    <w:rsid w:val="007702F4"/>
    <w:rsid w:val="00770CF9"/>
    <w:rsid w:val="00774AFC"/>
    <w:rsid w:val="0077782D"/>
    <w:rsid w:val="00782A3A"/>
    <w:rsid w:val="0078384F"/>
    <w:rsid w:val="0078565C"/>
    <w:rsid w:val="007925C5"/>
    <w:rsid w:val="00795774"/>
    <w:rsid w:val="00796163"/>
    <w:rsid w:val="007A4606"/>
    <w:rsid w:val="007A5940"/>
    <w:rsid w:val="007A5B26"/>
    <w:rsid w:val="007A694C"/>
    <w:rsid w:val="007A6C85"/>
    <w:rsid w:val="007A7C19"/>
    <w:rsid w:val="007B7231"/>
    <w:rsid w:val="007C19DC"/>
    <w:rsid w:val="007C21FB"/>
    <w:rsid w:val="007C242F"/>
    <w:rsid w:val="007C3A30"/>
    <w:rsid w:val="007D2588"/>
    <w:rsid w:val="007D53EC"/>
    <w:rsid w:val="007D70E8"/>
    <w:rsid w:val="007D70EF"/>
    <w:rsid w:val="007E231A"/>
    <w:rsid w:val="007F3437"/>
    <w:rsid w:val="007F4E1A"/>
    <w:rsid w:val="00812C9F"/>
    <w:rsid w:val="008130BC"/>
    <w:rsid w:val="00820451"/>
    <w:rsid w:val="008213A6"/>
    <w:rsid w:val="00821D9B"/>
    <w:rsid w:val="00822EFE"/>
    <w:rsid w:val="00822F86"/>
    <w:rsid w:val="00824314"/>
    <w:rsid w:val="0083147A"/>
    <w:rsid w:val="0083434B"/>
    <w:rsid w:val="0083583F"/>
    <w:rsid w:val="008365BF"/>
    <w:rsid w:val="00836D2D"/>
    <w:rsid w:val="008371BD"/>
    <w:rsid w:val="00840102"/>
    <w:rsid w:val="008425DC"/>
    <w:rsid w:val="0084383C"/>
    <w:rsid w:val="00843BC3"/>
    <w:rsid w:val="00847010"/>
    <w:rsid w:val="00850310"/>
    <w:rsid w:val="00851741"/>
    <w:rsid w:val="00856228"/>
    <w:rsid w:val="00856C81"/>
    <w:rsid w:val="00861B43"/>
    <w:rsid w:val="0086654A"/>
    <w:rsid w:val="00870D03"/>
    <w:rsid w:val="00871302"/>
    <w:rsid w:val="00877370"/>
    <w:rsid w:val="00893158"/>
    <w:rsid w:val="00893994"/>
    <w:rsid w:val="008943F9"/>
    <w:rsid w:val="0089450A"/>
    <w:rsid w:val="008A21D9"/>
    <w:rsid w:val="008A5B2A"/>
    <w:rsid w:val="008B3FB0"/>
    <w:rsid w:val="008B4F04"/>
    <w:rsid w:val="008B6494"/>
    <w:rsid w:val="008C1EE0"/>
    <w:rsid w:val="008C3095"/>
    <w:rsid w:val="008C5F18"/>
    <w:rsid w:val="008C6053"/>
    <w:rsid w:val="008C63F0"/>
    <w:rsid w:val="008C6650"/>
    <w:rsid w:val="008D0EFE"/>
    <w:rsid w:val="008E0A4D"/>
    <w:rsid w:val="008E1F6D"/>
    <w:rsid w:val="008F11FD"/>
    <w:rsid w:val="008F3333"/>
    <w:rsid w:val="008F3B9F"/>
    <w:rsid w:val="008F4AF1"/>
    <w:rsid w:val="008F5646"/>
    <w:rsid w:val="00901727"/>
    <w:rsid w:val="009079BA"/>
    <w:rsid w:val="009137A0"/>
    <w:rsid w:val="00914021"/>
    <w:rsid w:val="009147FF"/>
    <w:rsid w:val="009166C9"/>
    <w:rsid w:val="00916C07"/>
    <w:rsid w:val="00930B50"/>
    <w:rsid w:val="009332DE"/>
    <w:rsid w:val="009344B8"/>
    <w:rsid w:val="00936A48"/>
    <w:rsid w:val="009376A3"/>
    <w:rsid w:val="009379AF"/>
    <w:rsid w:val="009433B3"/>
    <w:rsid w:val="00943734"/>
    <w:rsid w:val="00945F66"/>
    <w:rsid w:val="00947230"/>
    <w:rsid w:val="00950719"/>
    <w:rsid w:val="00957B5C"/>
    <w:rsid w:val="009709D4"/>
    <w:rsid w:val="00972398"/>
    <w:rsid w:val="00981A7F"/>
    <w:rsid w:val="00981EA7"/>
    <w:rsid w:val="00987236"/>
    <w:rsid w:val="00994067"/>
    <w:rsid w:val="009A0A7A"/>
    <w:rsid w:val="009A22E8"/>
    <w:rsid w:val="009A536D"/>
    <w:rsid w:val="009B54E6"/>
    <w:rsid w:val="009C057B"/>
    <w:rsid w:val="009C4A2C"/>
    <w:rsid w:val="009C7C3A"/>
    <w:rsid w:val="009E32C1"/>
    <w:rsid w:val="009E59B5"/>
    <w:rsid w:val="009E5F8A"/>
    <w:rsid w:val="009F1EED"/>
    <w:rsid w:val="009F26CF"/>
    <w:rsid w:val="009F3FBB"/>
    <w:rsid w:val="009F4B28"/>
    <w:rsid w:val="009F5366"/>
    <w:rsid w:val="00A01871"/>
    <w:rsid w:val="00A01E1F"/>
    <w:rsid w:val="00A02530"/>
    <w:rsid w:val="00A10874"/>
    <w:rsid w:val="00A10C30"/>
    <w:rsid w:val="00A136D7"/>
    <w:rsid w:val="00A15A66"/>
    <w:rsid w:val="00A16130"/>
    <w:rsid w:val="00A20278"/>
    <w:rsid w:val="00A244EC"/>
    <w:rsid w:val="00A26F98"/>
    <w:rsid w:val="00A30BF5"/>
    <w:rsid w:val="00A31004"/>
    <w:rsid w:val="00A315EA"/>
    <w:rsid w:val="00A421F3"/>
    <w:rsid w:val="00A457B0"/>
    <w:rsid w:val="00A473F8"/>
    <w:rsid w:val="00A47AA7"/>
    <w:rsid w:val="00A51EE5"/>
    <w:rsid w:val="00A61646"/>
    <w:rsid w:val="00A621B1"/>
    <w:rsid w:val="00A65BA9"/>
    <w:rsid w:val="00A66536"/>
    <w:rsid w:val="00A665F6"/>
    <w:rsid w:val="00A72A23"/>
    <w:rsid w:val="00A74A38"/>
    <w:rsid w:val="00A757AA"/>
    <w:rsid w:val="00A815C2"/>
    <w:rsid w:val="00A850C1"/>
    <w:rsid w:val="00A85D75"/>
    <w:rsid w:val="00A87780"/>
    <w:rsid w:val="00A94168"/>
    <w:rsid w:val="00A94FA2"/>
    <w:rsid w:val="00AA2807"/>
    <w:rsid w:val="00AA2A86"/>
    <w:rsid w:val="00AA5A57"/>
    <w:rsid w:val="00AA72C2"/>
    <w:rsid w:val="00AB5813"/>
    <w:rsid w:val="00AB691C"/>
    <w:rsid w:val="00AC03E9"/>
    <w:rsid w:val="00AC0FCF"/>
    <w:rsid w:val="00AC6181"/>
    <w:rsid w:val="00AC64E5"/>
    <w:rsid w:val="00AC7619"/>
    <w:rsid w:val="00AC7D3B"/>
    <w:rsid w:val="00AD61C8"/>
    <w:rsid w:val="00AD6C0B"/>
    <w:rsid w:val="00AD7E92"/>
    <w:rsid w:val="00AE1725"/>
    <w:rsid w:val="00AE6A68"/>
    <w:rsid w:val="00AF382E"/>
    <w:rsid w:val="00B02822"/>
    <w:rsid w:val="00B049CC"/>
    <w:rsid w:val="00B06490"/>
    <w:rsid w:val="00B11532"/>
    <w:rsid w:val="00B1767D"/>
    <w:rsid w:val="00B33E94"/>
    <w:rsid w:val="00B371F4"/>
    <w:rsid w:val="00B37992"/>
    <w:rsid w:val="00B43E03"/>
    <w:rsid w:val="00B4463D"/>
    <w:rsid w:val="00B54DC0"/>
    <w:rsid w:val="00B63B97"/>
    <w:rsid w:val="00B66AC0"/>
    <w:rsid w:val="00B70927"/>
    <w:rsid w:val="00B7407D"/>
    <w:rsid w:val="00B75488"/>
    <w:rsid w:val="00B85607"/>
    <w:rsid w:val="00B90AF1"/>
    <w:rsid w:val="00B937D4"/>
    <w:rsid w:val="00B977AC"/>
    <w:rsid w:val="00B9788D"/>
    <w:rsid w:val="00BA31BF"/>
    <w:rsid w:val="00BA6484"/>
    <w:rsid w:val="00BA6F59"/>
    <w:rsid w:val="00BB1D9B"/>
    <w:rsid w:val="00BB430F"/>
    <w:rsid w:val="00BB4DDC"/>
    <w:rsid w:val="00BB4E02"/>
    <w:rsid w:val="00BC1651"/>
    <w:rsid w:val="00BD2D8F"/>
    <w:rsid w:val="00BD5CA3"/>
    <w:rsid w:val="00BE044E"/>
    <w:rsid w:val="00BE0475"/>
    <w:rsid w:val="00BE1066"/>
    <w:rsid w:val="00BE1310"/>
    <w:rsid w:val="00BE7F83"/>
    <w:rsid w:val="00BF30C4"/>
    <w:rsid w:val="00BF6C31"/>
    <w:rsid w:val="00BF7856"/>
    <w:rsid w:val="00C0119C"/>
    <w:rsid w:val="00C0515C"/>
    <w:rsid w:val="00C05C63"/>
    <w:rsid w:val="00C06DDB"/>
    <w:rsid w:val="00C06F2F"/>
    <w:rsid w:val="00C10ACD"/>
    <w:rsid w:val="00C1275E"/>
    <w:rsid w:val="00C13EF9"/>
    <w:rsid w:val="00C16C20"/>
    <w:rsid w:val="00C27176"/>
    <w:rsid w:val="00C337EC"/>
    <w:rsid w:val="00C350E6"/>
    <w:rsid w:val="00C3533A"/>
    <w:rsid w:val="00C36444"/>
    <w:rsid w:val="00C4162E"/>
    <w:rsid w:val="00C43117"/>
    <w:rsid w:val="00C44D41"/>
    <w:rsid w:val="00C52988"/>
    <w:rsid w:val="00C52E23"/>
    <w:rsid w:val="00C54D91"/>
    <w:rsid w:val="00C57F52"/>
    <w:rsid w:val="00C614E9"/>
    <w:rsid w:val="00C6616B"/>
    <w:rsid w:val="00C71EE1"/>
    <w:rsid w:val="00C72172"/>
    <w:rsid w:val="00C727F1"/>
    <w:rsid w:val="00C736A5"/>
    <w:rsid w:val="00C75B31"/>
    <w:rsid w:val="00C75BA2"/>
    <w:rsid w:val="00C7628C"/>
    <w:rsid w:val="00C810B8"/>
    <w:rsid w:val="00C810BC"/>
    <w:rsid w:val="00C83221"/>
    <w:rsid w:val="00C83CFC"/>
    <w:rsid w:val="00C851B8"/>
    <w:rsid w:val="00C906D1"/>
    <w:rsid w:val="00C95549"/>
    <w:rsid w:val="00C96419"/>
    <w:rsid w:val="00C96EB2"/>
    <w:rsid w:val="00C97131"/>
    <w:rsid w:val="00CA340C"/>
    <w:rsid w:val="00CA5227"/>
    <w:rsid w:val="00CA564F"/>
    <w:rsid w:val="00CA6A51"/>
    <w:rsid w:val="00CA6DEC"/>
    <w:rsid w:val="00CA7A7F"/>
    <w:rsid w:val="00CB228A"/>
    <w:rsid w:val="00CB2841"/>
    <w:rsid w:val="00CB4731"/>
    <w:rsid w:val="00CB4FA8"/>
    <w:rsid w:val="00CB6703"/>
    <w:rsid w:val="00CB7508"/>
    <w:rsid w:val="00CC3A84"/>
    <w:rsid w:val="00CC5283"/>
    <w:rsid w:val="00CC5B58"/>
    <w:rsid w:val="00CC6B89"/>
    <w:rsid w:val="00CD1186"/>
    <w:rsid w:val="00CD2BBD"/>
    <w:rsid w:val="00CD359F"/>
    <w:rsid w:val="00CD6031"/>
    <w:rsid w:val="00CF1330"/>
    <w:rsid w:val="00CF4DFB"/>
    <w:rsid w:val="00CF656D"/>
    <w:rsid w:val="00D000DE"/>
    <w:rsid w:val="00D0166A"/>
    <w:rsid w:val="00D117F9"/>
    <w:rsid w:val="00D1223C"/>
    <w:rsid w:val="00D12A19"/>
    <w:rsid w:val="00D14EE5"/>
    <w:rsid w:val="00D2040A"/>
    <w:rsid w:val="00D20D93"/>
    <w:rsid w:val="00D219A3"/>
    <w:rsid w:val="00D22B1B"/>
    <w:rsid w:val="00D24377"/>
    <w:rsid w:val="00D26727"/>
    <w:rsid w:val="00D3013D"/>
    <w:rsid w:val="00D35A02"/>
    <w:rsid w:val="00D41CD0"/>
    <w:rsid w:val="00D42C5F"/>
    <w:rsid w:val="00D42E81"/>
    <w:rsid w:val="00D43197"/>
    <w:rsid w:val="00D45B81"/>
    <w:rsid w:val="00D471C0"/>
    <w:rsid w:val="00D47A6C"/>
    <w:rsid w:val="00D51090"/>
    <w:rsid w:val="00D5149A"/>
    <w:rsid w:val="00D600D0"/>
    <w:rsid w:val="00D60BAF"/>
    <w:rsid w:val="00D65954"/>
    <w:rsid w:val="00D66BE4"/>
    <w:rsid w:val="00D73201"/>
    <w:rsid w:val="00D826B0"/>
    <w:rsid w:val="00D930C8"/>
    <w:rsid w:val="00D94A98"/>
    <w:rsid w:val="00DA0897"/>
    <w:rsid w:val="00DA677F"/>
    <w:rsid w:val="00DB19D8"/>
    <w:rsid w:val="00DB1F79"/>
    <w:rsid w:val="00DB3675"/>
    <w:rsid w:val="00DB6540"/>
    <w:rsid w:val="00DB66F8"/>
    <w:rsid w:val="00DB6C51"/>
    <w:rsid w:val="00DB7D9E"/>
    <w:rsid w:val="00DC34F0"/>
    <w:rsid w:val="00DC3C97"/>
    <w:rsid w:val="00DC5BBA"/>
    <w:rsid w:val="00DC767A"/>
    <w:rsid w:val="00DC7B23"/>
    <w:rsid w:val="00DD1326"/>
    <w:rsid w:val="00DD1DCD"/>
    <w:rsid w:val="00DD5EFF"/>
    <w:rsid w:val="00DD6284"/>
    <w:rsid w:val="00DE2810"/>
    <w:rsid w:val="00DE2FF5"/>
    <w:rsid w:val="00DE30D6"/>
    <w:rsid w:val="00DE6969"/>
    <w:rsid w:val="00DE7CDE"/>
    <w:rsid w:val="00DE7FD1"/>
    <w:rsid w:val="00DF2EE2"/>
    <w:rsid w:val="00DF45A2"/>
    <w:rsid w:val="00DF4EC4"/>
    <w:rsid w:val="00E01A5B"/>
    <w:rsid w:val="00E02019"/>
    <w:rsid w:val="00E02AE5"/>
    <w:rsid w:val="00E032CA"/>
    <w:rsid w:val="00E03EBC"/>
    <w:rsid w:val="00E04F2E"/>
    <w:rsid w:val="00E109AD"/>
    <w:rsid w:val="00E11AF5"/>
    <w:rsid w:val="00E1442A"/>
    <w:rsid w:val="00E210D3"/>
    <w:rsid w:val="00E23223"/>
    <w:rsid w:val="00E2341D"/>
    <w:rsid w:val="00E23452"/>
    <w:rsid w:val="00E3213E"/>
    <w:rsid w:val="00E327D6"/>
    <w:rsid w:val="00E33804"/>
    <w:rsid w:val="00E34D27"/>
    <w:rsid w:val="00E3618D"/>
    <w:rsid w:val="00E37116"/>
    <w:rsid w:val="00E37B55"/>
    <w:rsid w:val="00E37E62"/>
    <w:rsid w:val="00E400B0"/>
    <w:rsid w:val="00E4025B"/>
    <w:rsid w:val="00E41FCA"/>
    <w:rsid w:val="00E443D0"/>
    <w:rsid w:val="00E52A79"/>
    <w:rsid w:val="00E53327"/>
    <w:rsid w:val="00E53782"/>
    <w:rsid w:val="00E6076B"/>
    <w:rsid w:val="00E657BD"/>
    <w:rsid w:val="00E70E52"/>
    <w:rsid w:val="00E73879"/>
    <w:rsid w:val="00E75E72"/>
    <w:rsid w:val="00E8071B"/>
    <w:rsid w:val="00E874BB"/>
    <w:rsid w:val="00E947BA"/>
    <w:rsid w:val="00E9666F"/>
    <w:rsid w:val="00EA0170"/>
    <w:rsid w:val="00EA0422"/>
    <w:rsid w:val="00EA487D"/>
    <w:rsid w:val="00EA76CB"/>
    <w:rsid w:val="00EA7C96"/>
    <w:rsid w:val="00EB0961"/>
    <w:rsid w:val="00EB1083"/>
    <w:rsid w:val="00EB3136"/>
    <w:rsid w:val="00EB3145"/>
    <w:rsid w:val="00EB36DC"/>
    <w:rsid w:val="00EB37D9"/>
    <w:rsid w:val="00EB4434"/>
    <w:rsid w:val="00EB597A"/>
    <w:rsid w:val="00EC2030"/>
    <w:rsid w:val="00EC7564"/>
    <w:rsid w:val="00ED1E4C"/>
    <w:rsid w:val="00ED3494"/>
    <w:rsid w:val="00ED3AED"/>
    <w:rsid w:val="00ED7CD1"/>
    <w:rsid w:val="00EE2070"/>
    <w:rsid w:val="00EE299C"/>
    <w:rsid w:val="00EF253F"/>
    <w:rsid w:val="00EF62E9"/>
    <w:rsid w:val="00F014EA"/>
    <w:rsid w:val="00F02DD0"/>
    <w:rsid w:val="00F06190"/>
    <w:rsid w:val="00F067A4"/>
    <w:rsid w:val="00F06CCF"/>
    <w:rsid w:val="00F10CDC"/>
    <w:rsid w:val="00F11502"/>
    <w:rsid w:val="00F1420E"/>
    <w:rsid w:val="00F1631F"/>
    <w:rsid w:val="00F21FBB"/>
    <w:rsid w:val="00F2358F"/>
    <w:rsid w:val="00F26441"/>
    <w:rsid w:val="00F314FC"/>
    <w:rsid w:val="00F3791F"/>
    <w:rsid w:val="00F40AE2"/>
    <w:rsid w:val="00F423F3"/>
    <w:rsid w:val="00F43310"/>
    <w:rsid w:val="00F4608B"/>
    <w:rsid w:val="00F4659A"/>
    <w:rsid w:val="00F50351"/>
    <w:rsid w:val="00F537E6"/>
    <w:rsid w:val="00F561B7"/>
    <w:rsid w:val="00F61C55"/>
    <w:rsid w:val="00F6719C"/>
    <w:rsid w:val="00F73548"/>
    <w:rsid w:val="00F811C0"/>
    <w:rsid w:val="00F90F25"/>
    <w:rsid w:val="00F927EA"/>
    <w:rsid w:val="00F95936"/>
    <w:rsid w:val="00FA0F8B"/>
    <w:rsid w:val="00FA1CC6"/>
    <w:rsid w:val="00FA2896"/>
    <w:rsid w:val="00FA507C"/>
    <w:rsid w:val="00FA71C2"/>
    <w:rsid w:val="00FB1BDE"/>
    <w:rsid w:val="00FB4237"/>
    <w:rsid w:val="00FB5CD9"/>
    <w:rsid w:val="00FB6F37"/>
    <w:rsid w:val="00FB718C"/>
    <w:rsid w:val="00FB7E02"/>
    <w:rsid w:val="00FC00BD"/>
    <w:rsid w:val="00FC076B"/>
    <w:rsid w:val="00FD6823"/>
    <w:rsid w:val="00FF2BA8"/>
    <w:rsid w:val="00FF3224"/>
    <w:rsid w:val="00FF52A9"/>
    <w:rsid w:val="00FF69BB"/>
    <w:rsid w:val="00FF6BAA"/>
    <w:rsid w:val="051FF79B"/>
    <w:rsid w:val="055F7725"/>
    <w:rsid w:val="0993671A"/>
    <w:rsid w:val="0A07E1DA"/>
    <w:rsid w:val="0BA2C332"/>
    <w:rsid w:val="0D146E91"/>
    <w:rsid w:val="0D870B79"/>
    <w:rsid w:val="0DDB7C10"/>
    <w:rsid w:val="0EC6EB85"/>
    <w:rsid w:val="10373CF4"/>
    <w:rsid w:val="10A448D9"/>
    <w:rsid w:val="1158A279"/>
    <w:rsid w:val="13190768"/>
    <w:rsid w:val="13F74093"/>
    <w:rsid w:val="145A002D"/>
    <w:rsid w:val="15F5D08E"/>
    <w:rsid w:val="17413C8F"/>
    <w:rsid w:val="198B81B8"/>
    <w:rsid w:val="1AB5F2C3"/>
    <w:rsid w:val="1EB1E636"/>
    <w:rsid w:val="209968F4"/>
    <w:rsid w:val="2243A4F3"/>
    <w:rsid w:val="246FFBB8"/>
    <w:rsid w:val="2488B930"/>
    <w:rsid w:val="24AEE02D"/>
    <w:rsid w:val="2550983E"/>
    <w:rsid w:val="26B1A1B7"/>
    <w:rsid w:val="28511B96"/>
    <w:rsid w:val="2A7D0F8A"/>
    <w:rsid w:val="2B870DB9"/>
    <w:rsid w:val="2C3138D6"/>
    <w:rsid w:val="2D620532"/>
    <w:rsid w:val="2F88D0BC"/>
    <w:rsid w:val="32767CEF"/>
    <w:rsid w:val="348862CC"/>
    <w:rsid w:val="348A7023"/>
    <w:rsid w:val="3619B80C"/>
    <w:rsid w:val="39073DF5"/>
    <w:rsid w:val="3A6AC959"/>
    <w:rsid w:val="3E5D8360"/>
    <w:rsid w:val="3EB2EADD"/>
    <w:rsid w:val="3F7C05EF"/>
    <w:rsid w:val="410E2B9C"/>
    <w:rsid w:val="41310F2A"/>
    <w:rsid w:val="439138BA"/>
    <w:rsid w:val="44CC1B90"/>
    <w:rsid w:val="4774B64C"/>
    <w:rsid w:val="495549C3"/>
    <w:rsid w:val="4B2D3A3C"/>
    <w:rsid w:val="4D1EF2A3"/>
    <w:rsid w:val="5087DEF3"/>
    <w:rsid w:val="51ACA70F"/>
    <w:rsid w:val="52800D63"/>
    <w:rsid w:val="52F25E73"/>
    <w:rsid w:val="532A3A46"/>
    <w:rsid w:val="549B1F77"/>
    <w:rsid w:val="55F0C285"/>
    <w:rsid w:val="5610E0A7"/>
    <w:rsid w:val="58D0C7FA"/>
    <w:rsid w:val="5C58E840"/>
    <w:rsid w:val="5D8103EC"/>
    <w:rsid w:val="5E7AC3EC"/>
    <w:rsid w:val="5FE8B244"/>
    <w:rsid w:val="613ADE68"/>
    <w:rsid w:val="61607A22"/>
    <w:rsid w:val="61D06377"/>
    <w:rsid w:val="62893DB6"/>
    <w:rsid w:val="63A95BD9"/>
    <w:rsid w:val="63C8A2CD"/>
    <w:rsid w:val="6515FE13"/>
    <w:rsid w:val="65B8D3E5"/>
    <w:rsid w:val="660FEA5D"/>
    <w:rsid w:val="66D60FB6"/>
    <w:rsid w:val="6A025E9E"/>
    <w:rsid w:val="6C1C76D5"/>
    <w:rsid w:val="6D05DEA1"/>
    <w:rsid w:val="6DF41D3E"/>
    <w:rsid w:val="6F052908"/>
    <w:rsid w:val="6F752918"/>
    <w:rsid w:val="7150F45D"/>
    <w:rsid w:val="7153C5DC"/>
    <w:rsid w:val="719F6A87"/>
    <w:rsid w:val="729EB7F4"/>
    <w:rsid w:val="72E24229"/>
    <w:rsid w:val="750816C0"/>
    <w:rsid w:val="75E6F890"/>
    <w:rsid w:val="786D7C37"/>
    <w:rsid w:val="7940958C"/>
    <w:rsid w:val="7A46BA94"/>
    <w:rsid w:val="7AC19219"/>
    <w:rsid w:val="7ACB4FA4"/>
    <w:rsid w:val="7B71F684"/>
    <w:rsid w:val="7C9D0FEC"/>
    <w:rsid w:val="7D3433D2"/>
    <w:rsid w:val="7DBC48CD"/>
    <w:rsid w:val="7DF5FE15"/>
    <w:rsid w:val="7ECB761B"/>
    <w:rsid w:val="7FDD8B6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C0234"/>
  <w15:chartTrackingRefBased/>
  <w15:docId w15:val="{85BBA9FD-EC62-4A4F-9EF9-002F40AB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FF5"/>
    <w:pPr>
      <w:keepNext/>
      <w:keepLines/>
      <w:spacing w:before="240" w:after="0"/>
      <w:outlineLvl w:val="0"/>
    </w:pPr>
    <w:rPr>
      <w:rFonts w:asciiTheme="majorHAnsi" w:eastAsiaTheme="majorEastAsia" w:hAnsiTheme="majorHAnsi" w:cstheme="majorBidi"/>
      <w:color w:val="70AD47" w:themeColor="accent6"/>
      <w:sz w:val="32"/>
      <w:szCs w:val="32"/>
    </w:rPr>
  </w:style>
  <w:style w:type="paragraph" w:styleId="Heading2">
    <w:name w:val="heading 2"/>
    <w:basedOn w:val="Normal"/>
    <w:next w:val="Normal"/>
    <w:link w:val="Heading2Char"/>
    <w:uiPriority w:val="9"/>
    <w:unhideWhenUsed/>
    <w:qFormat/>
    <w:rsid w:val="00DE2FF5"/>
    <w:pPr>
      <w:keepNext/>
      <w:keepLines/>
      <w:spacing w:before="40" w:after="0"/>
      <w:outlineLvl w:val="1"/>
    </w:pPr>
    <w:rPr>
      <w:rFonts w:asciiTheme="majorHAnsi" w:eastAsiaTheme="majorEastAsia" w:hAnsiTheme="majorHAnsi" w:cstheme="majorBidi"/>
      <w:color w:val="538135" w:themeColor="accent6" w:themeShade="BF"/>
      <w:sz w:val="26"/>
      <w:szCs w:val="26"/>
    </w:rPr>
  </w:style>
  <w:style w:type="paragraph" w:styleId="Heading3">
    <w:name w:val="heading 3"/>
    <w:basedOn w:val="Normal"/>
    <w:next w:val="Normal"/>
    <w:link w:val="Heading3Char"/>
    <w:uiPriority w:val="9"/>
    <w:unhideWhenUsed/>
    <w:qFormat/>
    <w:rsid w:val="00DE2F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1F5"/>
    <w:rPr>
      <w:color w:val="0000FF"/>
      <w:u w:val="single"/>
    </w:rPr>
  </w:style>
  <w:style w:type="character" w:styleId="FollowedHyperlink">
    <w:name w:val="FollowedHyperlink"/>
    <w:basedOn w:val="DefaultParagraphFont"/>
    <w:uiPriority w:val="99"/>
    <w:semiHidden/>
    <w:unhideWhenUsed/>
    <w:rsid w:val="00DE2FF5"/>
    <w:rPr>
      <w:color w:val="954F72" w:themeColor="followedHyperlink"/>
      <w:u w:val="single"/>
    </w:rPr>
  </w:style>
  <w:style w:type="character" w:customStyle="1" w:styleId="Heading1Char">
    <w:name w:val="Heading 1 Char"/>
    <w:basedOn w:val="DefaultParagraphFont"/>
    <w:link w:val="Heading1"/>
    <w:uiPriority w:val="9"/>
    <w:rsid w:val="00DE2FF5"/>
    <w:rPr>
      <w:rFonts w:asciiTheme="majorHAnsi" w:eastAsiaTheme="majorEastAsia" w:hAnsiTheme="majorHAnsi" w:cstheme="majorBidi"/>
      <w:color w:val="70AD47" w:themeColor="accent6"/>
      <w:sz w:val="32"/>
      <w:szCs w:val="32"/>
    </w:rPr>
  </w:style>
  <w:style w:type="character" w:customStyle="1" w:styleId="Heading3Char">
    <w:name w:val="Heading 3 Char"/>
    <w:basedOn w:val="DefaultParagraphFont"/>
    <w:link w:val="Heading3"/>
    <w:uiPriority w:val="9"/>
    <w:rsid w:val="00DE2FF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E2FF5"/>
    <w:pPr>
      <w:ind w:left="720"/>
      <w:contextualSpacing/>
    </w:pPr>
  </w:style>
  <w:style w:type="character" w:customStyle="1" w:styleId="Heading2Char">
    <w:name w:val="Heading 2 Char"/>
    <w:basedOn w:val="DefaultParagraphFont"/>
    <w:link w:val="Heading2"/>
    <w:uiPriority w:val="9"/>
    <w:rsid w:val="00DE2FF5"/>
    <w:rPr>
      <w:rFonts w:asciiTheme="majorHAnsi" w:eastAsiaTheme="majorEastAsia" w:hAnsiTheme="majorHAnsi" w:cstheme="majorBidi"/>
      <w:color w:val="538135" w:themeColor="accent6" w:themeShade="BF"/>
      <w:sz w:val="26"/>
      <w:szCs w:val="26"/>
    </w:rPr>
  </w:style>
  <w:style w:type="character" w:styleId="Emphasis">
    <w:name w:val="Emphasis"/>
    <w:basedOn w:val="DefaultParagraphFont"/>
    <w:uiPriority w:val="20"/>
    <w:qFormat/>
    <w:rsid w:val="00AC0FCF"/>
    <w:rPr>
      <w:i/>
      <w:iCs/>
    </w:rPr>
  </w:style>
  <w:style w:type="paragraph" w:styleId="NormalWeb">
    <w:name w:val="Normal (Web)"/>
    <w:basedOn w:val="Normal"/>
    <w:uiPriority w:val="99"/>
    <w:unhideWhenUsed/>
    <w:rsid w:val="00CB284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CB2841"/>
    <w:rPr>
      <w:b/>
      <w:bCs/>
    </w:rPr>
  </w:style>
  <w:style w:type="character" w:customStyle="1" w:styleId="adr-frequency">
    <w:name w:val="adr-frequency"/>
    <w:basedOn w:val="DefaultParagraphFont"/>
    <w:rsid w:val="003E172C"/>
  </w:style>
  <w:style w:type="character" w:styleId="CommentReference">
    <w:name w:val="annotation reference"/>
    <w:basedOn w:val="DefaultParagraphFont"/>
    <w:uiPriority w:val="99"/>
    <w:semiHidden/>
    <w:unhideWhenUsed/>
    <w:rsid w:val="00014D1A"/>
    <w:rPr>
      <w:sz w:val="16"/>
      <w:szCs w:val="16"/>
    </w:rPr>
  </w:style>
  <w:style w:type="paragraph" w:styleId="CommentText">
    <w:name w:val="annotation text"/>
    <w:basedOn w:val="Normal"/>
    <w:link w:val="CommentTextChar"/>
    <w:uiPriority w:val="99"/>
    <w:unhideWhenUsed/>
    <w:rsid w:val="00014D1A"/>
    <w:pPr>
      <w:spacing w:line="240" w:lineRule="auto"/>
    </w:pPr>
    <w:rPr>
      <w:sz w:val="20"/>
      <w:szCs w:val="20"/>
    </w:rPr>
  </w:style>
  <w:style w:type="character" w:customStyle="1" w:styleId="CommentTextChar">
    <w:name w:val="Comment Text Char"/>
    <w:basedOn w:val="DefaultParagraphFont"/>
    <w:link w:val="CommentText"/>
    <w:uiPriority w:val="99"/>
    <w:rsid w:val="00014D1A"/>
    <w:rPr>
      <w:sz w:val="20"/>
      <w:szCs w:val="20"/>
    </w:rPr>
  </w:style>
  <w:style w:type="paragraph" w:styleId="CommentSubject">
    <w:name w:val="annotation subject"/>
    <w:basedOn w:val="CommentText"/>
    <w:next w:val="CommentText"/>
    <w:link w:val="CommentSubjectChar"/>
    <w:uiPriority w:val="99"/>
    <w:semiHidden/>
    <w:unhideWhenUsed/>
    <w:rsid w:val="00014D1A"/>
    <w:rPr>
      <w:b/>
      <w:bCs/>
    </w:rPr>
  </w:style>
  <w:style w:type="character" w:customStyle="1" w:styleId="CommentSubjectChar">
    <w:name w:val="Comment Subject Char"/>
    <w:basedOn w:val="CommentTextChar"/>
    <w:link w:val="CommentSubject"/>
    <w:uiPriority w:val="99"/>
    <w:semiHidden/>
    <w:rsid w:val="00014D1A"/>
    <w:rPr>
      <w:b/>
      <w:bCs/>
      <w:sz w:val="20"/>
      <w:szCs w:val="20"/>
    </w:rPr>
  </w:style>
  <w:style w:type="paragraph" w:styleId="BalloonText">
    <w:name w:val="Balloon Text"/>
    <w:basedOn w:val="Normal"/>
    <w:link w:val="BalloonTextChar"/>
    <w:uiPriority w:val="99"/>
    <w:semiHidden/>
    <w:unhideWhenUsed/>
    <w:rsid w:val="00014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D1A"/>
    <w:rPr>
      <w:rFonts w:ascii="Segoe UI" w:hAnsi="Segoe UI" w:cs="Segoe UI"/>
      <w:sz w:val="18"/>
      <w:szCs w:val="18"/>
    </w:rPr>
  </w:style>
  <w:style w:type="paragraph" w:customStyle="1" w:styleId="paragraph">
    <w:name w:val="paragraph"/>
    <w:basedOn w:val="Normal"/>
    <w:rsid w:val="00EF62E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EF62E9"/>
  </w:style>
  <w:style w:type="character" w:customStyle="1" w:styleId="tabchar">
    <w:name w:val="tabchar"/>
    <w:basedOn w:val="DefaultParagraphFont"/>
    <w:rsid w:val="00EF62E9"/>
  </w:style>
  <w:style w:type="character" w:customStyle="1" w:styleId="eop">
    <w:name w:val="eop"/>
    <w:basedOn w:val="DefaultParagraphFont"/>
    <w:rsid w:val="00EF62E9"/>
  </w:style>
  <w:style w:type="paragraph" w:styleId="Header">
    <w:name w:val="header"/>
    <w:basedOn w:val="Normal"/>
    <w:link w:val="HeaderChar"/>
    <w:uiPriority w:val="99"/>
    <w:unhideWhenUsed/>
    <w:rsid w:val="00126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208"/>
  </w:style>
  <w:style w:type="paragraph" w:styleId="Footer">
    <w:name w:val="footer"/>
    <w:basedOn w:val="Normal"/>
    <w:link w:val="FooterChar"/>
    <w:uiPriority w:val="99"/>
    <w:unhideWhenUsed/>
    <w:rsid w:val="00126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208"/>
  </w:style>
  <w:style w:type="character" w:customStyle="1" w:styleId="pagebreaktextspan">
    <w:name w:val="pagebreaktextspan"/>
    <w:basedOn w:val="DefaultParagraphFont"/>
    <w:rsid w:val="004A3C45"/>
  </w:style>
  <w:style w:type="character" w:customStyle="1" w:styleId="spellingerrorsuperscript">
    <w:name w:val="spellingerrorsuperscript"/>
    <w:basedOn w:val="DefaultParagraphFont"/>
    <w:rsid w:val="004A3C45"/>
  </w:style>
  <w:style w:type="paragraph" w:styleId="Subtitle">
    <w:name w:val="Subtitle"/>
    <w:basedOn w:val="Normal"/>
    <w:link w:val="SubtitleChar"/>
    <w:qFormat/>
    <w:rsid w:val="00272C40"/>
    <w:pPr>
      <w:spacing w:before="240" w:after="0" w:line="240" w:lineRule="auto"/>
    </w:pPr>
    <w:rPr>
      <w:rFonts w:ascii="Arial" w:eastAsia="Times New Roman" w:hAnsi="Arial" w:cs="Times New Roman"/>
      <w:b/>
      <w:sz w:val="24"/>
      <w:szCs w:val="20"/>
      <w:lang w:val="en-US" w:eastAsia="en-GB"/>
    </w:rPr>
  </w:style>
  <w:style w:type="character" w:customStyle="1" w:styleId="SubtitleChar">
    <w:name w:val="Subtitle Char"/>
    <w:basedOn w:val="DefaultParagraphFont"/>
    <w:link w:val="Subtitle"/>
    <w:rsid w:val="00272C40"/>
    <w:rPr>
      <w:rFonts w:ascii="Arial" w:eastAsia="Times New Roman" w:hAnsi="Arial" w:cs="Times New Roman"/>
      <w:b/>
      <w:sz w:val="24"/>
      <w:szCs w:val="20"/>
      <w:lang w:val="en-US" w:eastAsia="en-GB"/>
    </w:rPr>
  </w:style>
  <w:style w:type="table" w:styleId="TableGrid">
    <w:name w:val="Table Grid"/>
    <w:basedOn w:val="TableNormal"/>
    <w:uiPriority w:val="39"/>
    <w:rsid w:val="005B6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B1D9B"/>
    <w:pPr>
      <w:tabs>
        <w:tab w:val="left" w:pos="384"/>
      </w:tabs>
      <w:spacing w:after="240" w:line="240" w:lineRule="auto"/>
      <w:ind w:left="384" w:hanging="384"/>
    </w:pPr>
  </w:style>
  <w:style w:type="character" w:customStyle="1" w:styleId="highlight">
    <w:name w:val="highlight"/>
    <w:basedOn w:val="DefaultParagraphFont"/>
    <w:rsid w:val="005B1ACC"/>
  </w:style>
  <w:style w:type="character" w:styleId="UnresolvedMention">
    <w:name w:val="Unresolved Mention"/>
    <w:basedOn w:val="DefaultParagraphFont"/>
    <w:uiPriority w:val="99"/>
    <w:semiHidden/>
    <w:unhideWhenUsed/>
    <w:rsid w:val="00441B20"/>
    <w:rPr>
      <w:color w:val="605E5C"/>
      <w:shd w:val="clear" w:color="auto" w:fill="E1DFDD"/>
    </w:rPr>
  </w:style>
  <w:style w:type="paragraph" w:customStyle="1" w:styleId="cicon">
    <w:name w:val="cicon"/>
    <w:basedOn w:val="Normal"/>
    <w:rsid w:val="00981A7F"/>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53954">
      <w:bodyDiv w:val="1"/>
      <w:marLeft w:val="0"/>
      <w:marRight w:val="0"/>
      <w:marTop w:val="0"/>
      <w:marBottom w:val="0"/>
      <w:divBdr>
        <w:top w:val="none" w:sz="0" w:space="0" w:color="auto"/>
        <w:left w:val="none" w:sz="0" w:space="0" w:color="auto"/>
        <w:bottom w:val="none" w:sz="0" w:space="0" w:color="auto"/>
        <w:right w:val="none" w:sz="0" w:space="0" w:color="auto"/>
      </w:divBdr>
    </w:div>
    <w:div w:id="195969416">
      <w:bodyDiv w:val="1"/>
      <w:marLeft w:val="0"/>
      <w:marRight w:val="0"/>
      <w:marTop w:val="0"/>
      <w:marBottom w:val="0"/>
      <w:divBdr>
        <w:top w:val="none" w:sz="0" w:space="0" w:color="auto"/>
        <w:left w:val="none" w:sz="0" w:space="0" w:color="auto"/>
        <w:bottom w:val="none" w:sz="0" w:space="0" w:color="auto"/>
        <w:right w:val="none" w:sz="0" w:space="0" w:color="auto"/>
      </w:divBdr>
    </w:div>
    <w:div w:id="205876068">
      <w:bodyDiv w:val="1"/>
      <w:marLeft w:val="0"/>
      <w:marRight w:val="0"/>
      <w:marTop w:val="0"/>
      <w:marBottom w:val="0"/>
      <w:divBdr>
        <w:top w:val="none" w:sz="0" w:space="0" w:color="auto"/>
        <w:left w:val="none" w:sz="0" w:space="0" w:color="auto"/>
        <w:bottom w:val="none" w:sz="0" w:space="0" w:color="auto"/>
        <w:right w:val="none" w:sz="0" w:space="0" w:color="auto"/>
      </w:divBdr>
    </w:div>
    <w:div w:id="265891273">
      <w:bodyDiv w:val="1"/>
      <w:marLeft w:val="0"/>
      <w:marRight w:val="0"/>
      <w:marTop w:val="0"/>
      <w:marBottom w:val="0"/>
      <w:divBdr>
        <w:top w:val="none" w:sz="0" w:space="0" w:color="auto"/>
        <w:left w:val="none" w:sz="0" w:space="0" w:color="auto"/>
        <w:bottom w:val="none" w:sz="0" w:space="0" w:color="auto"/>
        <w:right w:val="none" w:sz="0" w:space="0" w:color="auto"/>
      </w:divBdr>
    </w:div>
    <w:div w:id="310869719">
      <w:bodyDiv w:val="1"/>
      <w:marLeft w:val="0"/>
      <w:marRight w:val="0"/>
      <w:marTop w:val="0"/>
      <w:marBottom w:val="0"/>
      <w:divBdr>
        <w:top w:val="none" w:sz="0" w:space="0" w:color="auto"/>
        <w:left w:val="none" w:sz="0" w:space="0" w:color="auto"/>
        <w:bottom w:val="none" w:sz="0" w:space="0" w:color="auto"/>
        <w:right w:val="none" w:sz="0" w:space="0" w:color="auto"/>
      </w:divBdr>
    </w:div>
    <w:div w:id="367146690">
      <w:bodyDiv w:val="1"/>
      <w:marLeft w:val="0"/>
      <w:marRight w:val="0"/>
      <w:marTop w:val="0"/>
      <w:marBottom w:val="0"/>
      <w:divBdr>
        <w:top w:val="none" w:sz="0" w:space="0" w:color="auto"/>
        <w:left w:val="none" w:sz="0" w:space="0" w:color="auto"/>
        <w:bottom w:val="none" w:sz="0" w:space="0" w:color="auto"/>
        <w:right w:val="none" w:sz="0" w:space="0" w:color="auto"/>
      </w:divBdr>
    </w:div>
    <w:div w:id="402483225">
      <w:bodyDiv w:val="1"/>
      <w:marLeft w:val="0"/>
      <w:marRight w:val="0"/>
      <w:marTop w:val="0"/>
      <w:marBottom w:val="0"/>
      <w:divBdr>
        <w:top w:val="none" w:sz="0" w:space="0" w:color="auto"/>
        <w:left w:val="none" w:sz="0" w:space="0" w:color="auto"/>
        <w:bottom w:val="none" w:sz="0" w:space="0" w:color="auto"/>
        <w:right w:val="none" w:sz="0" w:space="0" w:color="auto"/>
      </w:divBdr>
    </w:div>
    <w:div w:id="428282241">
      <w:bodyDiv w:val="1"/>
      <w:marLeft w:val="0"/>
      <w:marRight w:val="0"/>
      <w:marTop w:val="0"/>
      <w:marBottom w:val="0"/>
      <w:divBdr>
        <w:top w:val="none" w:sz="0" w:space="0" w:color="auto"/>
        <w:left w:val="none" w:sz="0" w:space="0" w:color="auto"/>
        <w:bottom w:val="none" w:sz="0" w:space="0" w:color="auto"/>
        <w:right w:val="none" w:sz="0" w:space="0" w:color="auto"/>
      </w:divBdr>
    </w:div>
    <w:div w:id="442263698">
      <w:bodyDiv w:val="1"/>
      <w:marLeft w:val="0"/>
      <w:marRight w:val="0"/>
      <w:marTop w:val="0"/>
      <w:marBottom w:val="0"/>
      <w:divBdr>
        <w:top w:val="none" w:sz="0" w:space="0" w:color="auto"/>
        <w:left w:val="none" w:sz="0" w:space="0" w:color="auto"/>
        <w:bottom w:val="none" w:sz="0" w:space="0" w:color="auto"/>
        <w:right w:val="none" w:sz="0" w:space="0" w:color="auto"/>
      </w:divBdr>
    </w:div>
    <w:div w:id="555623785">
      <w:bodyDiv w:val="1"/>
      <w:marLeft w:val="0"/>
      <w:marRight w:val="0"/>
      <w:marTop w:val="0"/>
      <w:marBottom w:val="0"/>
      <w:divBdr>
        <w:top w:val="none" w:sz="0" w:space="0" w:color="auto"/>
        <w:left w:val="none" w:sz="0" w:space="0" w:color="auto"/>
        <w:bottom w:val="none" w:sz="0" w:space="0" w:color="auto"/>
        <w:right w:val="none" w:sz="0" w:space="0" w:color="auto"/>
      </w:divBdr>
    </w:div>
    <w:div w:id="617032543">
      <w:bodyDiv w:val="1"/>
      <w:marLeft w:val="0"/>
      <w:marRight w:val="0"/>
      <w:marTop w:val="0"/>
      <w:marBottom w:val="0"/>
      <w:divBdr>
        <w:top w:val="none" w:sz="0" w:space="0" w:color="auto"/>
        <w:left w:val="none" w:sz="0" w:space="0" w:color="auto"/>
        <w:bottom w:val="none" w:sz="0" w:space="0" w:color="auto"/>
        <w:right w:val="none" w:sz="0" w:space="0" w:color="auto"/>
      </w:divBdr>
    </w:div>
    <w:div w:id="643855878">
      <w:bodyDiv w:val="1"/>
      <w:marLeft w:val="0"/>
      <w:marRight w:val="0"/>
      <w:marTop w:val="0"/>
      <w:marBottom w:val="0"/>
      <w:divBdr>
        <w:top w:val="none" w:sz="0" w:space="0" w:color="auto"/>
        <w:left w:val="none" w:sz="0" w:space="0" w:color="auto"/>
        <w:bottom w:val="none" w:sz="0" w:space="0" w:color="auto"/>
        <w:right w:val="none" w:sz="0" w:space="0" w:color="auto"/>
      </w:divBdr>
    </w:div>
    <w:div w:id="650603757">
      <w:bodyDiv w:val="1"/>
      <w:marLeft w:val="0"/>
      <w:marRight w:val="0"/>
      <w:marTop w:val="0"/>
      <w:marBottom w:val="0"/>
      <w:divBdr>
        <w:top w:val="none" w:sz="0" w:space="0" w:color="auto"/>
        <w:left w:val="none" w:sz="0" w:space="0" w:color="auto"/>
        <w:bottom w:val="none" w:sz="0" w:space="0" w:color="auto"/>
        <w:right w:val="none" w:sz="0" w:space="0" w:color="auto"/>
      </w:divBdr>
    </w:div>
    <w:div w:id="727072926">
      <w:bodyDiv w:val="1"/>
      <w:marLeft w:val="0"/>
      <w:marRight w:val="0"/>
      <w:marTop w:val="0"/>
      <w:marBottom w:val="0"/>
      <w:divBdr>
        <w:top w:val="none" w:sz="0" w:space="0" w:color="auto"/>
        <w:left w:val="none" w:sz="0" w:space="0" w:color="auto"/>
        <w:bottom w:val="none" w:sz="0" w:space="0" w:color="auto"/>
        <w:right w:val="none" w:sz="0" w:space="0" w:color="auto"/>
      </w:divBdr>
      <w:divsChild>
        <w:div w:id="285505563">
          <w:marLeft w:val="0"/>
          <w:marRight w:val="0"/>
          <w:marTop w:val="0"/>
          <w:marBottom w:val="0"/>
          <w:divBdr>
            <w:top w:val="none" w:sz="0" w:space="0" w:color="auto"/>
            <w:left w:val="none" w:sz="0" w:space="0" w:color="auto"/>
            <w:bottom w:val="none" w:sz="0" w:space="0" w:color="auto"/>
            <w:right w:val="none" w:sz="0" w:space="0" w:color="auto"/>
          </w:divBdr>
        </w:div>
        <w:div w:id="417294526">
          <w:marLeft w:val="0"/>
          <w:marRight w:val="0"/>
          <w:marTop w:val="0"/>
          <w:marBottom w:val="0"/>
          <w:divBdr>
            <w:top w:val="none" w:sz="0" w:space="0" w:color="auto"/>
            <w:left w:val="none" w:sz="0" w:space="0" w:color="auto"/>
            <w:bottom w:val="none" w:sz="0" w:space="0" w:color="auto"/>
            <w:right w:val="none" w:sz="0" w:space="0" w:color="auto"/>
          </w:divBdr>
        </w:div>
        <w:div w:id="1151290684">
          <w:marLeft w:val="0"/>
          <w:marRight w:val="0"/>
          <w:marTop w:val="0"/>
          <w:marBottom w:val="0"/>
          <w:divBdr>
            <w:top w:val="none" w:sz="0" w:space="0" w:color="auto"/>
            <w:left w:val="none" w:sz="0" w:space="0" w:color="auto"/>
            <w:bottom w:val="none" w:sz="0" w:space="0" w:color="auto"/>
            <w:right w:val="none" w:sz="0" w:space="0" w:color="auto"/>
          </w:divBdr>
        </w:div>
        <w:div w:id="1357465653">
          <w:marLeft w:val="0"/>
          <w:marRight w:val="0"/>
          <w:marTop w:val="0"/>
          <w:marBottom w:val="0"/>
          <w:divBdr>
            <w:top w:val="none" w:sz="0" w:space="0" w:color="auto"/>
            <w:left w:val="none" w:sz="0" w:space="0" w:color="auto"/>
            <w:bottom w:val="none" w:sz="0" w:space="0" w:color="auto"/>
            <w:right w:val="none" w:sz="0" w:space="0" w:color="auto"/>
          </w:divBdr>
        </w:div>
        <w:div w:id="1932811221">
          <w:marLeft w:val="0"/>
          <w:marRight w:val="0"/>
          <w:marTop w:val="0"/>
          <w:marBottom w:val="0"/>
          <w:divBdr>
            <w:top w:val="none" w:sz="0" w:space="0" w:color="auto"/>
            <w:left w:val="none" w:sz="0" w:space="0" w:color="auto"/>
            <w:bottom w:val="none" w:sz="0" w:space="0" w:color="auto"/>
            <w:right w:val="none" w:sz="0" w:space="0" w:color="auto"/>
          </w:divBdr>
        </w:div>
      </w:divsChild>
    </w:div>
    <w:div w:id="846558046">
      <w:bodyDiv w:val="1"/>
      <w:marLeft w:val="0"/>
      <w:marRight w:val="0"/>
      <w:marTop w:val="0"/>
      <w:marBottom w:val="0"/>
      <w:divBdr>
        <w:top w:val="none" w:sz="0" w:space="0" w:color="auto"/>
        <w:left w:val="none" w:sz="0" w:space="0" w:color="auto"/>
        <w:bottom w:val="none" w:sz="0" w:space="0" w:color="auto"/>
        <w:right w:val="none" w:sz="0" w:space="0" w:color="auto"/>
      </w:divBdr>
      <w:divsChild>
        <w:div w:id="808977469">
          <w:marLeft w:val="0"/>
          <w:marRight w:val="0"/>
          <w:marTop w:val="0"/>
          <w:marBottom w:val="0"/>
          <w:divBdr>
            <w:top w:val="none" w:sz="0" w:space="0" w:color="auto"/>
            <w:left w:val="none" w:sz="0" w:space="0" w:color="auto"/>
            <w:bottom w:val="none" w:sz="0" w:space="0" w:color="auto"/>
            <w:right w:val="none" w:sz="0" w:space="0" w:color="auto"/>
          </w:divBdr>
          <w:divsChild>
            <w:div w:id="110436215">
              <w:marLeft w:val="0"/>
              <w:marRight w:val="0"/>
              <w:marTop w:val="0"/>
              <w:marBottom w:val="0"/>
              <w:divBdr>
                <w:top w:val="none" w:sz="0" w:space="0" w:color="auto"/>
                <w:left w:val="none" w:sz="0" w:space="0" w:color="auto"/>
                <w:bottom w:val="none" w:sz="0" w:space="0" w:color="auto"/>
                <w:right w:val="none" w:sz="0" w:space="0" w:color="auto"/>
              </w:divBdr>
            </w:div>
            <w:div w:id="2144957202">
              <w:marLeft w:val="0"/>
              <w:marRight w:val="0"/>
              <w:marTop w:val="0"/>
              <w:marBottom w:val="0"/>
              <w:divBdr>
                <w:top w:val="none" w:sz="0" w:space="0" w:color="auto"/>
                <w:left w:val="none" w:sz="0" w:space="0" w:color="auto"/>
                <w:bottom w:val="none" w:sz="0" w:space="0" w:color="auto"/>
                <w:right w:val="none" w:sz="0" w:space="0" w:color="auto"/>
              </w:divBdr>
            </w:div>
          </w:divsChild>
        </w:div>
        <w:div w:id="943419838">
          <w:marLeft w:val="0"/>
          <w:marRight w:val="0"/>
          <w:marTop w:val="0"/>
          <w:marBottom w:val="0"/>
          <w:divBdr>
            <w:top w:val="none" w:sz="0" w:space="0" w:color="auto"/>
            <w:left w:val="none" w:sz="0" w:space="0" w:color="auto"/>
            <w:bottom w:val="none" w:sz="0" w:space="0" w:color="auto"/>
            <w:right w:val="none" w:sz="0" w:space="0" w:color="auto"/>
          </w:divBdr>
        </w:div>
        <w:div w:id="1060859735">
          <w:marLeft w:val="0"/>
          <w:marRight w:val="0"/>
          <w:marTop w:val="0"/>
          <w:marBottom w:val="0"/>
          <w:divBdr>
            <w:top w:val="none" w:sz="0" w:space="0" w:color="auto"/>
            <w:left w:val="none" w:sz="0" w:space="0" w:color="auto"/>
            <w:bottom w:val="none" w:sz="0" w:space="0" w:color="auto"/>
            <w:right w:val="none" w:sz="0" w:space="0" w:color="auto"/>
          </w:divBdr>
          <w:divsChild>
            <w:div w:id="62798797">
              <w:marLeft w:val="0"/>
              <w:marRight w:val="0"/>
              <w:marTop w:val="0"/>
              <w:marBottom w:val="0"/>
              <w:divBdr>
                <w:top w:val="none" w:sz="0" w:space="0" w:color="auto"/>
                <w:left w:val="none" w:sz="0" w:space="0" w:color="auto"/>
                <w:bottom w:val="none" w:sz="0" w:space="0" w:color="auto"/>
                <w:right w:val="none" w:sz="0" w:space="0" w:color="auto"/>
              </w:divBdr>
            </w:div>
            <w:div w:id="1748114838">
              <w:marLeft w:val="0"/>
              <w:marRight w:val="0"/>
              <w:marTop w:val="0"/>
              <w:marBottom w:val="0"/>
              <w:divBdr>
                <w:top w:val="none" w:sz="0" w:space="0" w:color="auto"/>
                <w:left w:val="none" w:sz="0" w:space="0" w:color="auto"/>
                <w:bottom w:val="none" w:sz="0" w:space="0" w:color="auto"/>
                <w:right w:val="none" w:sz="0" w:space="0" w:color="auto"/>
              </w:divBdr>
            </w:div>
          </w:divsChild>
        </w:div>
        <w:div w:id="1853882400">
          <w:marLeft w:val="0"/>
          <w:marRight w:val="0"/>
          <w:marTop w:val="0"/>
          <w:marBottom w:val="0"/>
          <w:divBdr>
            <w:top w:val="none" w:sz="0" w:space="0" w:color="auto"/>
            <w:left w:val="none" w:sz="0" w:space="0" w:color="auto"/>
            <w:bottom w:val="none" w:sz="0" w:space="0" w:color="auto"/>
            <w:right w:val="none" w:sz="0" w:space="0" w:color="auto"/>
          </w:divBdr>
          <w:divsChild>
            <w:div w:id="1043139711">
              <w:marLeft w:val="0"/>
              <w:marRight w:val="0"/>
              <w:marTop w:val="0"/>
              <w:marBottom w:val="0"/>
              <w:divBdr>
                <w:top w:val="none" w:sz="0" w:space="0" w:color="auto"/>
                <w:left w:val="none" w:sz="0" w:space="0" w:color="auto"/>
                <w:bottom w:val="none" w:sz="0" w:space="0" w:color="auto"/>
                <w:right w:val="none" w:sz="0" w:space="0" w:color="auto"/>
              </w:divBdr>
            </w:div>
            <w:div w:id="1599096938">
              <w:marLeft w:val="0"/>
              <w:marRight w:val="0"/>
              <w:marTop w:val="0"/>
              <w:marBottom w:val="0"/>
              <w:divBdr>
                <w:top w:val="none" w:sz="0" w:space="0" w:color="auto"/>
                <w:left w:val="none" w:sz="0" w:space="0" w:color="auto"/>
                <w:bottom w:val="none" w:sz="0" w:space="0" w:color="auto"/>
                <w:right w:val="none" w:sz="0" w:space="0" w:color="auto"/>
              </w:divBdr>
            </w:div>
            <w:div w:id="17106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59725">
      <w:bodyDiv w:val="1"/>
      <w:marLeft w:val="0"/>
      <w:marRight w:val="0"/>
      <w:marTop w:val="0"/>
      <w:marBottom w:val="0"/>
      <w:divBdr>
        <w:top w:val="none" w:sz="0" w:space="0" w:color="auto"/>
        <w:left w:val="none" w:sz="0" w:space="0" w:color="auto"/>
        <w:bottom w:val="none" w:sz="0" w:space="0" w:color="auto"/>
        <w:right w:val="none" w:sz="0" w:space="0" w:color="auto"/>
      </w:divBdr>
    </w:div>
    <w:div w:id="875196687">
      <w:bodyDiv w:val="1"/>
      <w:marLeft w:val="0"/>
      <w:marRight w:val="0"/>
      <w:marTop w:val="0"/>
      <w:marBottom w:val="0"/>
      <w:divBdr>
        <w:top w:val="none" w:sz="0" w:space="0" w:color="auto"/>
        <w:left w:val="none" w:sz="0" w:space="0" w:color="auto"/>
        <w:bottom w:val="none" w:sz="0" w:space="0" w:color="auto"/>
        <w:right w:val="none" w:sz="0" w:space="0" w:color="auto"/>
      </w:divBdr>
    </w:div>
    <w:div w:id="916136052">
      <w:bodyDiv w:val="1"/>
      <w:marLeft w:val="0"/>
      <w:marRight w:val="0"/>
      <w:marTop w:val="0"/>
      <w:marBottom w:val="0"/>
      <w:divBdr>
        <w:top w:val="none" w:sz="0" w:space="0" w:color="auto"/>
        <w:left w:val="none" w:sz="0" w:space="0" w:color="auto"/>
        <w:bottom w:val="none" w:sz="0" w:space="0" w:color="auto"/>
        <w:right w:val="none" w:sz="0" w:space="0" w:color="auto"/>
      </w:divBdr>
    </w:div>
    <w:div w:id="1080520242">
      <w:bodyDiv w:val="1"/>
      <w:marLeft w:val="0"/>
      <w:marRight w:val="0"/>
      <w:marTop w:val="0"/>
      <w:marBottom w:val="0"/>
      <w:divBdr>
        <w:top w:val="none" w:sz="0" w:space="0" w:color="auto"/>
        <w:left w:val="none" w:sz="0" w:space="0" w:color="auto"/>
        <w:bottom w:val="none" w:sz="0" w:space="0" w:color="auto"/>
        <w:right w:val="none" w:sz="0" w:space="0" w:color="auto"/>
      </w:divBdr>
      <w:divsChild>
        <w:div w:id="769010374">
          <w:marLeft w:val="0"/>
          <w:marRight w:val="0"/>
          <w:marTop w:val="0"/>
          <w:marBottom w:val="0"/>
          <w:divBdr>
            <w:top w:val="none" w:sz="0" w:space="0" w:color="auto"/>
            <w:left w:val="none" w:sz="0" w:space="0" w:color="auto"/>
            <w:bottom w:val="none" w:sz="0" w:space="0" w:color="auto"/>
            <w:right w:val="none" w:sz="0" w:space="0" w:color="auto"/>
          </w:divBdr>
          <w:divsChild>
            <w:div w:id="343244573">
              <w:marLeft w:val="0"/>
              <w:marRight w:val="0"/>
              <w:marTop w:val="0"/>
              <w:marBottom w:val="0"/>
              <w:divBdr>
                <w:top w:val="none" w:sz="0" w:space="0" w:color="auto"/>
                <w:left w:val="none" w:sz="0" w:space="0" w:color="auto"/>
                <w:bottom w:val="none" w:sz="0" w:space="0" w:color="auto"/>
                <w:right w:val="none" w:sz="0" w:space="0" w:color="auto"/>
              </w:divBdr>
            </w:div>
            <w:div w:id="548614584">
              <w:marLeft w:val="0"/>
              <w:marRight w:val="0"/>
              <w:marTop w:val="0"/>
              <w:marBottom w:val="0"/>
              <w:divBdr>
                <w:top w:val="none" w:sz="0" w:space="0" w:color="auto"/>
                <w:left w:val="none" w:sz="0" w:space="0" w:color="auto"/>
                <w:bottom w:val="none" w:sz="0" w:space="0" w:color="auto"/>
                <w:right w:val="none" w:sz="0" w:space="0" w:color="auto"/>
              </w:divBdr>
            </w:div>
          </w:divsChild>
        </w:div>
        <w:div w:id="1446774823">
          <w:marLeft w:val="0"/>
          <w:marRight w:val="0"/>
          <w:marTop w:val="0"/>
          <w:marBottom w:val="0"/>
          <w:divBdr>
            <w:top w:val="none" w:sz="0" w:space="0" w:color="auto"/>
            <w:left w:val="none" w:sz="0" w:space="0" w:color="auto"/>
            <w:bottom w:val="none" w:sz="0" w:space="0" w:color="auto"/>
            <w:right w:val="none" w:sz="0" w:space="0" w:color="auto"/>
          </w:divBdr>
          <w:divsChild>
            <w:div w:id="178325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6628">
      <w:bodyDiv w:val="1"/>
      <w:marLeft w:val="0"/>
      <w:marRight w:val="0"/>
      <w:marTop w:val="0"/>
      <w:marBottom w:val="0"/>
      <w:divBdr>
        <w:top w:val="none" w:sz="0" w:space="0" w:color="auto"/>
        <w:left w:val="none" w:sz="0" w:space="0" w:color="auto"/>
        <w:bottom w:val="none" w:sz="0" w:space="0" w:color="auto"/>
        <w:right w:val="none" w:sz="0" w:space="0" w:color="auto"/>
      </w:divBdr>
    </w:div>
    <w:div w:id="1211839141">
      <w:bodyDiv w:val="1"/>
      <w:marLeft w:val="0"/>
      <w:marRight w:val="0"/>
      <w:marTop w:val="0"/>
      <w:marBottom w:val="0"/>
      <w:divBdr>
        <w:top w:val="none" w:sz="0" w:space="0" w:color="auto"/>
        <w:left w:val="none" w:sz="0" w:space="0" w:color="auto"/>
        <w:bottom w:val="none" w:sz="0" w:space="0" w:color="auto"/>
        <w:right w:val="none" w:sz="0" w:space="0" w:color="auto"/>
      </w:divBdr>
      <w:divsChild>
        <w:div w:id="241723861">
          <w:marLeft w:val="0"/>
          <w:marRight w:val="0"/>
          <w:marTop w:val="0"/>
          <w:marBottom w:val="0"/>
          <w:divBdr>
            <w:top w:val="none" w:sz="0" w:space="0" w:color="auto"/>
            <w:left w:val="none" w:sz="0" w:space="0" w:color="auto"/>
            <w:bottom w:val="none" w:sz="0" w:space="0" w:color="auto"/>
            <w:right w:val="none" w:sz="0" w:space="0" w:color="auto"/>
          </w:divBdr>
        </w:div>
        <w:div w:id="716468825">
          <w:marLeft w:val="0"/>
          <w:marRight w:val="0"/>
          <w:marTop w:val="0"/>
          <w:marBottom w:val="0"/>
          <w:divBdr>
            <w:top w:val="none" w:sz="0" w:space="0" w:color="auto"/>
            <w:left w:val="none" w:sz="0" w:space="0" w:color="auto"/>
            <w:bottom w:val="none" w:sz="0" w:space="0" w:color="auto"/>
            <w:right w:val="none" w:sz="0" w:space="0" w:color="auto"/>
          </w:divBdr>
        </w:div>
        <w:div w:id="868377035">
          <w:marLeft w:val="0"/>
          <w:marRight w:val="0"/>
          <w:marTop w:val="0"/>
          <w:marBottom w:val="0"/>
          <w:divBdr>
            <w:top w:val="none" w:sz="0" w:space="0" w:color="auto"/>
            <w:left w:val="none" w:sz="0" w:space="0" w:color="auto"/>
            <w:bottom w:val="none" w:sz="0" w:space="0" w:color="auto"/>
            <w:right w:val="none" w:sz="0" w:space="0" w:color="auto"/>
          </w:divBdr>
        </w:div>
        <w:div w:id="1029525124">
          <w:marLeft w:val="0"/>
          <w:marRight w:val="0"/>
          <w:marTop w:val="0"/>
          <w:marBottom w:val="0"/>
          <w:divBdr>
            <w:top w:val="none" w:sz="0" w:space="0" w:color="auto"/>
            <w:left w:val="none" w:sz="0" w:space="0" w:color="auto"/>
            <w:bottom w:val="none" w:sz="0" w:space="0" w:color="auto"/>
            <w:right w:val="none" w:sz="0" w:space="0" w:color="auto"/>
          </w:divBdr>
        </w:div>
        <w:div w:id="1417702241">
          <w:marLeft w:val="0"/>
          <w:marRight w:val="0"/>
          <w:marTop w:val="0"/>
          <w:marBottom w:val="0"/>
          <w:divBdr>
            <w:top w:val="none" w:sz="0" w:space="0" w:color="auto"/>
            <w:left w:val="none" w:sz="0" w:space="0" w:color="auto"/>
            <w:bottom w:val="none" w:sz="0" w:space="0" w:color="auto"/>
            <w:right w:val="none" w:sz="0" w:space="0" w:color="auto"/>
          </w:divBdr>
        </w:div>
        <w:div w:id="1544362321">
          <w:marLeft w:val="0"/>
          <w:marRight w:val="0"/>
          <w:marTop w:val="0"/>
          <w:marBottom w:val="0"/>
          <w:divBdr>
            <w:top w:val="none" w:sz="0" w:space="0" w:color="auto"/>
            <w:left w:val="none" w:sz="0" w:space="0" w:color="auto"/>
            <w:bottom w:val="none" w:sz="0" w:space="0" w:color="auto"/>
            <w:right w:val="none" w:sz="0" w:space="0" w:color="auto"/>
          </w:divBdr>
        </w:div>
      </w:divsChild>
    </w:div>
    <w:div w:id="1391802688">
      <w:bodyDiv w:val="1"/>
      <w:marLeft w:val="0"/>
      <w:marRight w:val="0"/>
      <w:marTop w:val="0"/>
      <w:marBottom w:val="0"/>
      <w:divBdr>
        <w:top w:val="none" w:sz="0" w:space="0" w:color="auto"/>
        <w:left w:val="none" w:sz="0" w:space="0" w:color="auto"/>
        <w:bottom w:val="none" w:sz="0" w:space="0" w:color="auto"/>
        <w:right w:val="none" w:sz="0" w:space="0" w:color="auto"/>
      </w:divBdr>
    </w:div>
    <w:div w:id="1425345591">
      <w:bodyDiv w:val="1"/>
      <w:marLeft w:val="0"/>
      <w:marRight w:val="0"/>
      <w:marTop w:val="0"/>
      <w:marBottom w:val="0"/>
      <w:divBdr>
        <w:top w:val="none" w:sz="0" w:space="0" w:color="auto"/>
        <w:left w:val="none" w:sz="0" w:space="0" w:color="auto"/>
        <w:bottom w:val="none" w:sz="0" w:space="0" w:color="auto"/>
        <w:right w:val="none" w:sz="0" w:space="0" w:color="auto"/>
      </w:divBdr>
    </w:div>
    <w:div w:id="1481341169">
      <w:bodyDiv w:val="1"/>
      <w:marLeft w:val="0"/>
      <w:marRight w:val="0"/>
      <w:marTop w:val="0"/>
      <w:marBottom w:val="0"/>
      <w:divBdr>
        <w:top w:val="none" w:sz="0" w:space="0" w:color="auto"/>
        <w:left w:val="none" w:sz="0" w:space="0" w:color="auto"/>
        <w:bottom w:val="none" w:sz="0" w:space="0" w:color="auto"/>
        <w:right w:val="none" w:sz="0" w:space="0" w:color="auto"/>
      </w:divBdr>
    </w:div>
    <w:div w:id="1519352502">
      <w:bodyDiv w:val="1"/>
      <w:marLeft w:val="0"/>
      <w:marRight w:val="0"/>
      <w:marTop w:val="0"/>
      <w:marBottom w:val="0"/>
      <w:divBdr>
        <w:top w:val="none" w:sz="0" w:space="0" w:color="auto"/>
        <w:left w:val="none" w:sz="0" w:space="0" w:color="auto"/>
        <w:bottom w:val="none" w:sz="0" w:space="0" w:color="auto"/>
        <w:right w:val="none" w:sz="0" w:space="0" w:color="auto"/>
      </w:divBdr>
    </w:div>
    <w:div w:id="1616788370">
      <w:bodyDiv w:val="1"/>
      <w:marLeft w:val="0"/>
      <w:marRight w:val="0"/>
      <w:marTop w:val="0"/>
      <w:marBottom w:val="0"/>
      <w:divBdr>
        <w:top w:val="none" w:sz="0" w:space="0" w:color="auto"/>
        <w:left w:val="none" w:sz="0" w:space="0" w:color="auto"/>
        <w:bottom w:val="none" w:sz="0" w:space="0" w:color="auto"/>
        <w:right w:val="none" w:sz="0" w:space="0" w:color="auto"/>
      </w:divBdr>
    </w:div>
    <w:div w:id="1620529823">
      <w:bodyDiv w:val="1"/>
      <w:marLeft w:val="0"/>
      <w:marRight w:val="0"/>
      <w:marTop w:val="0"/>
      <w:marBottom w:val="0"/>
      <w:divBdr>
        <w:top w:val="none" w:sz="0" w:space="0" w:color="auto"/>
        <w:left w:val="none" w:sz="0" w:space="0" w:color="auto"/>
        <w:bottom w:val="none" w:sz="0" w:space="0" w:color="auto"/>
        <w:right w:val="none" w:sz="0" w:space="0" w:color="auto"/>
      </w:divBdr>
      <w:divsChild>
        <w:div w:id="313684617">
          <w:marLeft w:val="0"/>
          <w:marRight w:val="0"/>
          <w:marTop w:val="0"/>
          <w:marBottom w:val="0"/>
          <w:divBdr>
            <w:top w:val="none" w:sz="0" w:space="0" w:color="auto"/>
            <w:left w:val="none" w:sz="0" w:space="0" w:color="auto"/>
            <w:bottom w:val="none" w:sz="0" w:space="0" w:color="auto"/>
            <w:right w:val="none" w:sz="0" w:space="0" w:color="auto"/>
          </w:divBdr>
        </w:div>
        <w:div w:id="484472045">
          <w:marLeft w:val="0"/>
          <w:marRight w:val="0"/>
          <w:marTop w:val="0"/>
          <w:marBottom w:val="0"/>
          <w:divBdr>
            <w:top w:val="none" w:sz="0" w:space="0" w:color="auto"/>
            <w:left w:val="none" w:sz="0" w:space="0" w:color="auto"/>
            <w:bottom w:val="none" w:sz="0" w:space="0" w:color="auto"/>
            <w:right w:val="none" w:sz="0" w:space="0" w:color="auto"/>
          </w:divBdr>
        </w:div>
        <w:div w:id="710035294">
          <w:marLeft w:val="0"/>
          <w:marRight w:val="0"/>
          <w:marTop w:val="0"/>
          <w:marBottom w:val="0"/>
          <w:divBdr>
            <w:top w:val="none" w:sz="0" w:space="0" w:color="auto"/>
            <w:left w:val="none" w:sz="0" w:space="0" w:color="auto"/>
            <w:bottom w:val="none" w:sz="0" w:space="0" w:color="auto"/>
            <w:right w:val="none" w:sz="0" w:space="0" w:color="auto"/>
          </w:divBdr>
        </w:div>
        <w:div w:id="718356962">
          <w:marLeft w:val="0"/>
          <w:marRight w:val="0"/>
          <w:marTop w:val="0"/>
          <w:marBottom w:val="0"/>
          <w:divBdr>
            <w:top w:val="none" w:sz="0" w:space="0" w:color="auto"/>
            <w:left w:val="none" w:sz="0" w:space="0" w:color="auto"/>
            <w:bottom w:val="none" w:sz="0" w:space="0" w:color="auto"/>
            <w:right w:val="none" w:sz="0" w:space="0" w:color="auto"/>
          </w:divBdr>
          <w:divsChild>
            <w:div w:id="256600627">
              <w:marLeft w:val="0"/>
              <w:marRight w:val="0"/>
              <w:marTop w:val="0"/>
              <w:marBottom w:val="0"/>
              <w:divBdr>
                <w:top w:val="none" w:sz="0" w:space="0" w:color="auto"/>
                <w:left w:val="none" w:sz="0" w:space="0" w:color="auto"/>
                <w:bottom w:val="none" w:sz="0" w:space="0" w:color="auto"/>
                <w:right w:val="none" w:sz="0" w:space="0" w:color="auto"/>
              </w:divBdr>
            </w:div>
            <w:div w:id="378356269">
              <w:marLeft w:val="0"/>
              <w:marRight w:val="0"/>
              <w:marTop w:val="0"/>
              <w:marBottom w:val="0"/>
              <w:divBdr>
                <w:top w:val="none" w:sz="0" w:space="0" w:color="auto"/>
                <w:left w:val="none" w:sz="0" w:space="0" w:color="auto"/>
                <w:bottom w:val="none" w:sz="0" w:space="0" w:color="auto"/>
                <w:right w:val="none" w:sz="0" w:space="0" w:color="auto"/>
              </w:divBdr>
            </w:div>
            <w:div w:id="1261912500">
              <w:marLeft w:val="0"/>
              <w:marRight w:val="0"/>
              <w:marTop w:val="0"/>
              <w:marBottom w:val="0"/>
              <w:divBdr>
                <w:top w:val="none" w:sz="0" w:space="0" w:color="auto"/>
                <w:left w:val="none" w:sz="0" w:space="0" w:color="auto"/>
                <w:bottom w:val="none" w:sz="0" w:space="0" w:color="auto"/>
                <w:right w:val="none" w:sz="0" w:space="0" w:color="auto"/>
              </w:divBdr>
            </w:div>
            <w:div w:id="1544754688">
              <w:marLeft w:val="0"/>
              <w:marRight w:val="0"/>
              <w:marTop w:val="0"/>
              <w:marBottom w:val="0"/>
              <w:divBdr>
                <w:top w:val="none" w:sz="0" w:space="0" w:color="auto"/>
                <w:left w:val="none" w:sz="0" w:space="0" w:color="auto"/>
                <w:bottom w:val="none" w:sz="0" w:space="0" w:color="auto"/>
                <w:right w:val="none" w:sz="0" w:space="0" w:color="auto"/>
              </w:divBdr>
            </w:div>
          </w:divsChild>
        </w:div>
        <w:div w:id="2040620266">
          <w:marLeft w:val="0"/>
          <w:marRight w:val="0"/>
          <w:marTop w:val="0"/>
          <w:marBottom w:val="0"/>
          <w:divBdr>
            <w:top w:val="none" w:sz="0" w:space="0" w:color="auto"/>
            <w:left w:val="none" w:sz="0" w:space="0" w:color="auto"/>
            <w:bottom w:val="none" w:sz="0" w:space="0" w:color="auto"/>
            <w:right w:val="none" w:sz="0" w:space="0" w:color="auto"/>
          </w:divBdr>
        </w:div>
      </w:divsChild>
    </w:div>
    <w:div w:id="1632637368">
      <w:bodyDiv w:val="1"/>
      <w:marLeft w:val="0"/>
      <w:marRight w:val="0"/>
      <w:marTop w:val="0"/>
      <w:marBottom w:val="0"/>
      <w:divBdr>
        <w:top w:val="none" w:sz="0" w:space="0" w:color="auto"/>
        <w:left w:val="none" w:sz="0" w:space="0" w:color="auto"/>
        <w:bottom w:val="none" w:sz="0" w:space="0" w:color="auto"/>
        <w:right w:val="none" w:sz="0" w:space="0" w:color="auto"/>
      </w:divBdr>
      <w:divsChild>
        <w:div w:id="2363274">
          <w:marLeft w:val="0"/>
          <w:marRight w:val="0"/>
          <w:marTop w:val="0"/>
          <w:marBottom w:val="0"/>
          <w:divBdr>
            <w:top w:val="none" w:sz="0" w:space="0" w:color="auto"/>
            <w:left w:val="none" w:sz="0" w:space="0" w:color="auto"/>
            <w:bottom w:val="none" w:sz="0" w:space="0" w:color="auto"/>
            <w:right w:val="none" w:sz="0" w:space="0" w:color="auto"/>
          </w:divBdr>
        </w:div>
        <w:div w:id="47415061">
          <w:marLeft w:val="0"/>
          <w:marRight w:val="0"/>
          <w:marTop w:val="0"/>
          <w:marBottom w:val="0"/>
          <w:divBdr>
            <w:top w:val="none" w:sz="0" w:space="0" w:color="auto"/>
            <w:left w:val="none" w:sz="0" w:space="0" w:color="auto"/>
            <w:bottom w:val="none" w:sz="0" w:space="0" w:color="auto"/>
            <w:right w:val="none" w:sz="0" w:space="0" w:color="auto"/>
          </w:divBdr>
        </w:div>
        <w:div w:id="228348412">
          <w:marLeft w:val="0"/>
          <w:marRight w:val="0"/>
          <w:marTop w:val="0"/>
          <w:marBottom w:val="0"/>
          <w:divBdr>
            <w:top w:val="none" w:sz="0" w:space="0" w:color="auto"/>
            <w:left w:val="none" w:sz="0" w:space="0" w:color="auto"/>
            <w:bottom w:val="none" w:sz="0" w:space="0" w:color="auto"/>
            <w:right w:val="none" w:sz="0" w:space="0" w:color="auto"/>
          </w:divBdr>
        </w:div>
        <w:div w:id="270013743">
          <w:marLeft w:val="0"/>
          <w:marRight w:val="0"/>
          <w:marTop w:val="0"/>
          <w:marBottom w:val="0"/>
          <w:divBdr>
            <w:top w:val="none" w:sz="0" w:space="0" w:color="auto"/>
            <w:left w:val="none" w:sz="0" w:space="0" w:color="auto"/>
            <w:bottom w:val="none" w:sz="0" w:space="0" w:color="auto"/>
            <w:right w:val="none" w:sz="0" w:space="0" w:color="auto"/>
          </w:divBdr>
        </w:div>
        <w:div w:id="660737920">
          <w:marLeft w:val="0"/>
          <w:marRight w:val="0"/>
          <w:marTop w:val="0"/>
          <w:marBottom w:val="0"/>
          <w:divBdr>
            <w:top w:val="none" w:sz="0" w:space="0" w:color="auto"/>
            <w:left w:val="none" w:sz="0" w:space="0" w:color="auto"/>
            <w:bottom w:val="none" w:sz="0" w:space="0" w:color="auto"/>
            <w:right w:val="none" w:sz="0" w:space="0" w:color="auto"/>
          </w:divBdr>
        </w:div>
        <w:div w:id="963274675">
          <w:marLeft w:val="-75"/>
          <w:marRight w:val="0"/>
          <w:marTop w:val="30"/>
          <w:marBottom w:val="30"/>
          <w:divBdr>
            <w:top w:val="none" w:sz="0" w:space="0" w:color="auto"/>
            <w:left w:val="none" w:sz="0" w:space="0" w:color="auto"/>
            <w:bottom w:val="none" w:sz="0" w:space="0" w:color="auto"/>
            <w:right w:val="none" w:sz="0" w:space="0" w:color="auto"/>
          </w:divBdr>
          <w:divsChild>
            <w:div w:id="48459401">
              <w:marLeft w:val="0"/>
              <w:marRight w:val="0"/>
              <w:marTop w:val="0"/>
              <w:marBottom w:val="0"/>
              <w:divBdr>
                <w:top w:val="none" w:sz="0" w:space="0" w:color="auto"/>
                <w:left w:val="none" w:sz="0" w:space="0" w:color="auto"/>
                <w:bottom w:val="none" w:sz="0" w:space="0" w:color="auto"/>
                <w:right w:val="none" w:sz="0" w:space="0" w:color="auto"/>
              </w:divBdr>
              <w:divsChild>
                <w:div w:id="1382443446">
                  <w:marLeft w:val="0"/>
                  <w:marRight w:val="0"/>
                  <w:marTop w:val="0"/>
                  <w:marBottom w:val="0"/>
                  <w:divBdr>
                    <w:top w:val="none" w:sz="0" w:space="0" w:color="auto"/>
                    <w:left w:val="none" w:sz="0" w:space="0" w:color="auto"/>
                    <w:bottom w:val="none" w:sz="0" w:space="0" w:color="auto"/>
                    <w:right w:val="none" w:sz="0" w:space="0" w:color="auto"/>
                  </w:divBdr>
                </w:div>
              </w:divsChild>
            </w:div>
            <w:div w:id="60295790">
              <w:marLeft w:val="0"/>
              <w:marRight w:val="0"/>
              <w:marTop w:val="0"/>
              <w:marBottom w:val="0"/>
              <w:divBdr>
                <w:top w:val="none" w:sz="0" w:space="0" w:color="auto"/>
                <w:left w:val="none" w:sz="0" w:space="0" w:color="auto"/>
                <w:bottom w:val="none" w:sz="0" w:space="0" w:color="auto"/>
                <w:right w:val="none" w:sz="0" w:space="0" w:color="auto"/>
              </w:divBdr>
              <w:divsChild>
                <w:div w:id="817649433">
                  <w:marLeft w:val="0"/>
                  <w:marRight w:val="0"/>
                  <w:marTop w:val="0"/>
                  <w:marBottom w:val="0"/>
                  <w:divBdr>
                    <w:top w:val="none" w:sz="0" w:space="0" w:color="auto"/>
                    <w:left w:val="none" w:sz="0" w:space="0" w:color="auto"/>
                    <w:bottom w:val="none" w:sz="0" w:space="0" w:color="auto"/>
                    <w:right w:val="none" w:sz="0" w:space="0" w:color="auto"/>
                  </w:divBdr>
                </w:div>
              </w:divsChild>
            </w:div>
            <w:div w:id="72631986">
              <w:marLeft w:val="0"/>
              <w:marRight w:val="0"/>
              <w:marTop w:val="0"/>
              <w:marBottom w:val="0"/>
              <w:divBdr>
                <w:top w:val="none" w:sz="0" w:space="0" w:color="auto"/>
                <w:left w:val="none" w:sz="0" w:space="0" w:color="auto"/>
                <w:bottom w:val="none" w:sz="0" w:space="0" w:color="auto"/>
                <w:right w:val="none" w:sz="0" w:space="0" w:color="auto"/>
              </w:divBdr>
              <w:divsChild>
                <w:div w:id="338046292">
                  <w:marLeft w:val="0"/>
                  <w:marRight w:val="0"/>
                  <w:marTop w:val="0"/>
                  <w:marBottom w:val="0"/>
                  <w:divBdr>
                    <w:top w:val="none" w:sz="0" w:space="0" w:color="auto"/>
                    <w:left w:val="none" w:sz="0" w:space="0" w:color="auto"/>
                    <w:bottom w:val="none" w:sz="0" w:space="0" w:color="auto"/>
                    <w:right w:val="none" w:sz="0" w:space="0" w:color="auto"/>
                  </w:divBdr>
                </w:div>
              </w:divsChild>
            </w:div>
            <w:div w:id="87116127">
              <w:marLeft w:val="0"/>
              <w:marRight w:val="0"/>
              <w:marTop w:val="0"/>
              <w:marBottom w:val="0"/>
              <w:divBdr>
                <w:top w:val="none" w:sz="0" w:space="0" w:color="auto"/>
                <w:left w:val="none" w:sz="0" w:space="0" w:color="auto"/>
                <w:bottom w:val="none" w:sz="0" w:space="0" w:color="auto"/>
                <w:right w:val="none" w:sz="0" w:space="0" w:color="auto"/>
              </w:divBdr>
              <w:divsChild>
                <w:div w:id="844442644">
                  <w:marLeft w:val="0"/>
                  <w:marRight w:val="0"/>
                  <w:marTop w:val="0"/>
                  <w:marBottom w:val="0"/>
                  <w:divBdr>
                    <w:top w:val="none" w:sz="0" w:space="0" w:color="auto"/>
                    <w:left w:val="none" w:sz="0" w:space="0" w:color="auto"/>
                    <w:bottom w:val="none" w:sz="0" w:space="0" w:color="auto"/>
                    <w:right w:val="none" w:sz="0" w:space="0" w:color="auto"/>
                  </w:divBdr>
                </w:div>
              </w:divsChild>
            </w:div>
            <w:div w:id="135538187">
              <w:marLeft w:val="0"/>
              <w:marRight w:val="0"/>
              <w:marTop w:val="0"/>
              <w:marBottom w:val="0"/>
              <w:divBdr>
                <w:top w:val="none" w:sz="0" w:space="0" w:color="auto"/>
                <w:left w:val="none" w:sz="0" w:space="0" w:color="auto"/>
                <w:bottom w:val="none" w:sz="0" w:space="0" w:color="auto"/>
                <w:right w:val="none" w:sz="0" w:space="0" w:color="auto"/>
              </w:divBdr>
              <w:divsChild>
                <w:div w:id="547961720">
                  <w:marLeft w:val="0"/>
                  <w:marRight w:val="0"/>
                  <w:marTop w:val="0"/>
                  <w:marBottom w:val="0"/>
                  <w:divBdr>
                    <w:top w:val="none" w:sz="0" w:space="0" w:color="auto"/>
                    <w:left w:val="none" w:sz="0" w:space="0" w:color="auto"/>
                    <w:bottom w:val="none" w:sz="0" w:space="0" w:color="auto"/>
                    <w:right w:val="none" w:sz="0" w:space="0" w:color="auto"/>
                  </w:divBdr>
                </w:div>
              </w:divsChild>
            </w:div>
            <w:div w:id="170612570">
              <w:marLeft w:val="0"/>
              <w:marRight w:val="0"/>
              <w:marTop w:val="0"/>
              <w:marBottom w:val="0"/>
              <w:divBdr>
                <w:top w:val="none" w:sz="0" w:space="0" w:color="auto"/>
                <w:left w:val="none" w:sz="0" w:space="0" w:color="auto"/>
                <w:bottom w:val="none" w:sz="0" w:space="0" w:color="auto"/>
                <w:right w:val="none" w:sz="0" w:space="0" w:color="auto"/>
              </w:divBdr>
              <w:divsChild>
                <w:div w:id="716321472">
                  <w:marLeft w:val="0"/>
                  <w:marRight w:val="0"/>
                  <w:marTop w:val="0"/>
                  <w:marBottom w:val="0"/>
                  <w:divBdr>
                    <w:top w:val="none" w:sz="0" w:space="0" w:color="auto"/>
                    <w:left w:val="none" w:sz="0" w:space="0" w:color="auto"/>
                    <w:bottom w:val="none" w:sz="0" w:space="0" w:color="auto"/>
                    <w:right w:val="none" w:sz="0" w:space="0" w:color="auto"/>
                  </w:divBdr>
                </w:div>
              </w:divsChild>
            </w:div>
            <w:div w:id="186262882">
              <w:marLeft w:val="0"/>
              <w:marRight w:val="0"/>
              <w:marTop w:val="0"/>
              <w:marBottom w:val="0"/>
              <w:divBdr>
                <w:top w:val="none" w:sz="0" w:space="0" w:color="auto"/>
                <w:left w:val="none" w:sz="0" w:space="0" w:color="auto"/>
                <w:bottom w:val="none" w:sz="0" w:space="0" w:color="auto"/>
                <w:right w:val="none" w:sz="0" w:space="0" w:color="auto"/>
              </w:divBdr>
              <w:divsChild>
                <w:div w:id="1967466799">
                  <w:marLeft w:val="0"/>
                  <w:marRight w:val="0"/>
                  <w:marTop w:val="0"/>
                  <w:marBottom w:val="0"/>
                  <w:divBdr>
                    <w:top w:val="none" w:sz="0" w:space="0" w:color="auto"/>
                    <w:left w:val="none" w:sz="0" w:space="0" w:color="auto"/>
                    <w:bottom w:val="none" w:sz="0" w:space="0" w:color="auto"/>
                    <w:right w:val="none" w:sz="0" w:space="0" w:color="auto"/>
                  </w:divBdr>
                </w:div>
              </w:divsChild>
            </w:div>
            <w:div w:id="196629886">
              <w:marLeft w:val="0"/>
              <w:marRight w:val="0"/>
              <w:marTop w:val="0"/>
              <w:marBottom w:val="0"/>
              <w:divBdr>
                <w:top w:val="none" w:sz="0" w:space="0" w:color="auto"/>
                <w:left w:val="none" w:sz="0" w:space="0" w:color="auto"/>
                <w:bottom w:val="none" w:sz="0" w:space="0" w:color="auto"/>
                <w:right w:val="none" w:sz="0" w:space="0" w:color="auto"/>
              </w:divBdr>
              <w:divsChild>
                <w:div w:id="1097141749">
                  <w:marLeft w:val="0"/>
                  <w:marRight w:val="0"/>
                  <w:marTop w:val="0"/>
                  <w:marBottom w:val="0"/>
                  <w:divBdr>
                    <w:top w:val="none" w:sz="0" w:space="0" w:color="auto"/>
                    <w:left w:val="none" w:sz="0" w:space="0" w:color="auto"/>
                    <w:bottom w:val="none" w:sz="0" w:space="0" w:color="auto"/>
                    <w:right w:val="none" w:sz="0" w:space="0" w:color="auto"/>
                  </w:divBdr>
                </w:div>
              </w:divsChild>
            </w:div>
            <w:div w:id="268894451">
              <w:marLeft w:val="0"/>
              <w:marRight w:val="0"/>
              <w:marTop w:val="0"/>
              <w:marBottom w:val="0"/>
              <w:divBdr>
                <w:top w:val="none" w:sz="0" w:space="0" w:color="auto"/>
                <w:left w:val="none" w:sz="0" w:space="0" w:color="auto"/>
                <w:bottom w:val="none" w:sz="0" w:space="0" w:color="auto"/>
                <w:right w:val="none" w:sz="0" w:space="0" w:color="auto"/>
              </w:divBdr>
              <w:divsChild>
                <w:div w:id="1797521452">
                  <w:marLeft w:val="0"/>
                  <w:marRight w:val="0"/>
                  <w:marTop w:val="0"/>
                  <w:marBottom w:val="0"/>
                  <w:divBdr>
                    <w:top w:val="none" w:sz="0" w:space="0" w:color="auto"/>
                    <w:left w:val="none" w:sz="0" w:space="0" w:color="auto"/>
                    <w:bottom w:val="none" w:sz="0" w:space="0" w:color="auto"/>
                    <w:right w:val="none" w:sz="0" w:space="0" w:color="auto"/>
                  </w:divBdr>
                </w:div>
              </w:divsChild>
            </w:div>
            <w:div w:id="354159566">
              <w:marLeft w:val="0"/>
              <w:marRight w:val="0"/>
              <w:marTop w:val="0"/>
              <w:marBottom w:val="0"/>
              <w:divBdr>
                <w:top w:val="none" w:sz="0" w:space="0" w:color="auto"/>
                <w:left w:val="none" w:sz="0" w:space="0" w:color="auto"/>
                <w:bottom w:val="none" w:sz="0" w:space="0" w:color="auto"/>
                <w:right w:val="none" w:sz="0" w:space="0" w:color="auto"/>
              </w:divBdr>
              <w:divsChild>
                <w:div w:id="1647279280">
                  <w:marLeft w:val="0"/>
                  <w:marRight w:val="0"/>
                  <w:marTop w:val="0"/>
                  <w:marBottom w:val="0"/>
                  <w:divBdr>
                    <w:top w:val="none" w:sz="0" w:space="0" w:color="auto"/>
                    <w:left w:val="none" w:sz="0" w:space="0" w:color="auto"/>
                    <w:bottom w:val="none" w:sz="0" w:space="0" w:color="auto"/>
                    <w:right w:val="none" w:sz="0" w:space="0" w:color="auto"/>
                  </w:divBdr>
                </w:div>
              </w:divsChild>
            </w:div>
            <w:div w:id="393813989">
              <w:marLeft w:val="0"/>
              <w:marRight w:val="0"/>
              <w:marTop w:val="0"/>
              <w:marBottom w:val="0"/>
              <w:divBdr>
                <w:top w:val="none" w:sz="0" w:space="0" w:color="auto"/>
                <w:left w:val="none" w:sz="0" w:space="0" w:color="auto"/>
                <w:bottom w:val="none" w:sz="0" w:space="0" w:color="auto"/>
                <w:right w:val="none" w:sz="0" w:space="0" w:color="auto"/>
              </w:divBdr>
              <w:divsChild>
                <w:div w:id="1053654005">
                  <w:marLeft w:val="0"/>
                  <w:marRight w:val="0"/>
                  <w:marTop w:val="0"/>
                  <w:marBottom w:val="0"/>
                  <w:divBdr>
                    <w:top w:val="none" w:sz="0" w:space="0" w:color="auto"/>
                    <w:left w:val="none" w:sz="0" w:space="0" w:color="auto"/>
                    <w:bottom w:val="none" w:sz="0" w:space="0" w:color="auto"/>
                    <w:right w:val="none" w:sz="0" w:space="0" w:color="auto"/>
                  </w:divBdr>
                </w:div>
              </w:divsChild>
            </w:div>
            <w:div w:id="413626496">
              <w:marLeft w:val="0"/>
              <w:marRight w:val="0"/>
              <w:marTop w:val="0"/>
              <w:marBottom w:val="0"/>
              <w:divBdr>
                <w:top w:val="none" w:sz="0" w:space="0" w:color="auto"/>
                <w:left w:val="none" w:sz="0" w:space="0" w:color="auto"/>
                <w:bottom w:val="none" w:sz="0" w:space="0" w:color="auto"/>
                <w:right w:val="none" w:sz="0" w:space="0" w:color="auto"/>
              </w:divBdr>
              <w:divsChild>
                <w:div w:id="2133088226">
                  <w:marLeft w:val="0"/>
                  <w:marRight w:val="0"/>
                  <w:marTop w:val="0"/>
                  <w:marBottom w:val="0"/>
                  <w:divBdr>
                    <w:top w:val="none" w:sz="0" w:space="0" w:color="auto"/>
                    <w:left w:val="none" w:sz="0" w:space="0" w:color="auto"/>
                    <w:bottom w:val="none" w:sz="0" w:space="0" w:color="auto"/>
                    <w:right w:val="none" w:sz="0" w:space="0" w:color="auto"/>
                  </w:divBdr>
                </w:div>
              </w:divsChild>
            </w:div>
            <w:div w:id="448664305">
              <w:marLeft w:val="0"/>
              <w:marRight w:val="0"/>
              <w:marTop w:val="0"/>
              <w:marBottom w:val="0"/>
              <w:divBdr>
                <w:top w:val="none" w:sz="0" w:space="0" w:color="auto"/>
                <w:left w:val="none" w:sz="0" w:space="0" w:color="auto"/>
                <w:bottom w:val="none" w:sz="0" w:space="0" w:color="auto"/>
                <w:right w:val="none" w:sz="0" w:space="0" w:color="auto"/>
              </w:divBdr>
              <w:divsChild>
                <w:div w:id="290675285">
                  <w:marLeft w:val="0"/>
                  <w:marRight w:val="0"/>
                  <w:marTop w:val="0"/>
                  <w:marBottom w:val="0"/>
                  <w:divBdr>
                    <w:top w:val="none" w:sz="0" w:space="0" w:color="auto"/>
                    <w:left w:val="none" w:sz="0" w:space="0" w:color="auto"/>
                    <w:bottom w:val="none" w:sz="0" w:space="0" w:color="auto"/>
                    <w:right w:val="none" w:sz="0" w:space="0" w:color="auto"/>
                  </w:divBdr>
                </w:div>
              </w:divsChild>
            </w:div>
            <w:div w:id="475879869">
              <w:marLeft w:val="0"/>
              <w:marRight w:val="0"/>
              <w:marTop w:val="0"/>
              <w:marBottom w:val="0"/>
              <w:divBdr>
                <w:top w:val="none" w:sz="0" w:space="0" w:color="auto"/>
                <w:left w:val="none" w:sz="0" w:space="0" w:color="auto"/>
                <w:bottom w:val="none" w:sz="0" w:space="0" w:color="auto"/>
                <w:right w:val="none" w:sz="0" w:space="0" w:color="auto"/>
              </w:divBdr>
              <w:divsChild>
                <w:div w:id="687096907">
                  <w:marLeft w:val="0"/>
                  <w:marRight w:val="0"/>
                  <w:marTop w:val="0"/>
                  <w:marBottom w:val="0"/>
                  <w:divBdr>
                    <w:top w:val="none" w:sz="0" w:space="0" w:color="auto"/>
                    <w:left w:val="none" w:sz="0" w:space="0" w:color="auto"/>
                    <w:bottom w:val="none" w:sz="0" w:space="0" w:color="auto"/>
                    <w:right w:val="none" w:sz="0" w:space="0" w:color="auto"/>
                  </w:divBdr>
                </w:div>
              </w:divsChild>
            </w:div>
            <w:div w:id="482281358">
              <w:marLeft w:val="0"/>
              <w:marRight w:val="0"/>
              <w:marTop w:val="0"/>
              <w:marBottom w:val="0"/>
              <w:divBdr>
                <w:top w:val="none" w:sz="0" w:space="0" w:color="auto"/>
                <w:left w:val="none" w:sz="0" w:space="0" w:color="auto"/>
                <w:bottom w:val="none" w:sz="0" w:space="0" w:color="auto"/>
                <w:right w:val="none" w:sz="0" w:space="0" w:color="auto"/>
              </w:divBdr>
              <w:divsChild>
                <w:div w:id="1170833147">
                  <w:marLeft w:val="0"/>
                  <w:marRight w:val="0"/>
                  <w:marTop w:val="0"/>
                  <w:marBottom w:val="0"/>
                  <w:divBdr>
                    <w:top w:val="none" w:sz="0" w:space="0" w:color="auto"/>
                    <w:left w:val="none" w:sz="0" w:space="0" w:color="auto"/>
                    <w:bottom w:val="none" w:sz="0" w:space="0" w:color="auto"/>
                    <w:right w:val="none" w:sz="0" w:space="0" w:color="auto"/>
                  </w:divBdr>
                </w:div>
              </w:divsChild>
            </w:div>
            <w:div w:id="521287837">
              <w:marLeft w:val="0"/>
              <w:marRight w:val="0"/>
              <w:marTop w:val="0"/>
              <w:marBottom w:val="0"/>
              <w:divBdr>
                <w:top w:val="none" w:sz="0" w:space="0" w:color="auto"/>
                <w:left w:val="none" w:sz="0" w:space="0" w:color="auto"/>
                <w:bottom w:val="none" w:sz="0" w:space="0" w:color="auto"/>
                <w:right w:val="none" w:sz="0" w:space="0" w:color="auto"/>
              </w:divBdr>
              <w:divsChild>
                <w:div w:id="823007905">
                  <w:marLeft w:val="0"/>
                  <w:marRight w:val="0"/>
                  <w:marTop w:val="0"/>
                  <w:marBottom w:val="0"/>
                  <w:divBdr>
                    <w:top w:val="none" w:sz="0" w:space="0" w:color="auto"/>
                    <w:left w:val="none" w:sz="0" w:space="0" w:color="auto"/>
                    <w:bottom w:val="none" w:sz="0" w:space="0" w:color="auto"/>
                    <w:right w:val="none" w:sz="0" w:space="0" w:color="auto"/>
                  </w:divBdr>
                </w:div>
              </w:divsChild>
            </w:div>
            <w:div w:id="565379079">
              <w:marLeft w:val="0"/>
              <w:marRight w:val="0"/>
              <w:marTop w:val="0"/>
              <w:marBottom w:val="0"/>
              <w:divBdr>
                <w:top w:val="none" w:sz="0" w:space="0" w:color="auto"/>
                <w:left w:val="none" w:sz="0" w:space="0" w:color="auto"/>
                <w:bottom w:val="none" w:sz="0" w:space="0" w:color="auto"/>
                <w:right w:val="none" w:sz="0" w:space="0" w:color="auto"/>
              </w:divBdr>
              <w:divsChild>
                <w:div w:id="919945478">
                  <w:marLeft w:val="0"/>
                  <w:marRight w:val="0"/>
                  <w:marTop w:val="0"/>
                  <w:marBottom w:val="0"/>
                  <w:divBdr>
                    <w:top w:val="none" w:sz="0" w:space="0" w:color="auto"/>
                    <w:left w:val="none" w:sz="0" w:space="0" w:color="auto"/>
                    <w:bottom w:val="none" w:sz="0" w:space="0" w:color="auto"/>
                    <w:right w:val="none" w:sz="0" w:space="0" w:color="auto"/>
                  </w:divBdr>
                </w:div>
              </w:divsChild>
            </w:div>
            <w:div w:id="568613949">
              <w:marLeft w:val="0"/>
              <w:marRight w:val="0"/>
              <w:marTop w:val="0"/>
              <w:marBottom w:val="0"/>
              <w:divBdr>
                <w:top w:val="none" w:sz="0" w:space="0" w:color="auto"/>
                <w:left w:val="none" w:sz="0" w:space="0" w:color="auto"/>
                <w:bottom w:val="none" w:sz="0" w:space="0" w:color="auto"/>
                <w:right w:val="none" w:sz="0" w:space="0" w:color="auto"/>
              </w:divBdr>
              <w:divsChild>
                <w:div w:id="1142574917">
                  <w:marLeft w:val="0"/>
                  <w:marRight w:val="0"/>
                  <w:marTop w:val="0"/>
                  <w:marBottom w:val="0"/>
                  <w:divBdr>
                    <w:top w:val="none" w:sz="0" w:space="0" w:color="auto"/>
                    <w:left w:val="none" w:sz="0" w:space="0" w:color="auto"/>
                    <w:bottom w:val="none" w:sz="0" w:space="0" w:color="auto"/>
                    <w:right w:val="none" w:sz="0" w:space="0" w:color="auto"/>
                  </w:divBdr>
                </w:div>
              </w:divsChild>
            </w:div>
            <w:div w:id="583492408">
              <w:marLeft w:val="0"/>
              <w:marRight w:val="0"/>
              <w:marTop w:val="0"/>
              <w:marBottom w:val="0"/>
              <w:divBdr>
                <w:top w:val="none" w:sz="0" w:space="0" w:color="auto"/>
                <w:left w:val="none" w:sz="0" w:space="0" w:color="auto"/>
                <w:bottom w:val="none" w:sz="0" w:space="0" w:color="auto"/>
                <w:right w:val="none" w:sz="0" w:space="0" w:color="auto"/>
              </w:divBdr>
              <w:divsChild>
                <w:div w:id="2075003295">
                  <w:marLeft w:val="0"/>
                  <w:marRight w:val="0"/>
                  <w:marTop w:val="0"/>
                  <w:marBottom w:val="0"/>
                  <w:divBdr>
                    <w:top w:val="none" w:sz="0" w:space="0" w:color="auto"/>
                    <w:left w:val="none" w:sz="0" w:space="0" w:color="auto"/>
                    <w:bottom w:val="none" w:sz="0" w:space="0" w:color="auto"/>
                    <w:right w:val="none" w:sz="0" w:space="0" w:color="auto"/>
                  </w:divBdr>
                </w:div>
              </w:divsChild>
            </w:div>
            <w:div w:id="654844006">
              <w:marLeft w:val="0"/>
              <w:marRight w:val="0"/>
              <w:marTop w:val="0"/>
              <w:marBottom w:val="0"/>
              <w:divBdr>
                <w:top w:val="none" w:sz="0" w:space="0" w:color="auto"/>
                <w:left w:val="none" w:sz="0" w:space="0" w:color="auto"/>
                <w:bottom w:val="none" w:sz="0" w:space="0" w:color="auto"/>
                <w:right w:val="none" w:sz="0" w:space="0" w:color="auto"/>
              </w:divBdr>
              <w:divsChild>
                <w:div w:id="1194348937">
                  <w:marLeft w:val="0"/>
                  <w:marRight w:val="0"/>
                  <w:marTop w:val="0"/>
                  <w:marBottom w:val="0"/>
                  <w:divBdr>
                    <w:top w:val="none" w:sz="0" w:space="0" w:color="auto"/>
                    <w:left w:val="none" w:sz="0" w:space="0" w:color="auto"/>
                    <w:bottom w:val="none" w:sz="0" w:space="0" w:color="auto"/>
                    <w:right w:val="none" w:sz="0" w:space="0" w:color="auto"/>
                  </w:divBdr>
                </w:div>
              </w:divsChild>
            </w:div>
            <w:div w:id="671377058">
              <w:marLeft w:val="0"/>
              <w:marRight w:val="0"/>
              <w:marTop w:val="0"/>
              <w:marBottom w:val="0"/>
              <w:divBdr>
                <w:top w:val="none" w:sz="0" w:space="0" w:color="auto"/>
                <w:left w:val="none" w:sz="0" w:space="0" w:color="auto"/>
                <w:bottom w:val="none" w:sz="0" w:space="0" w:color="auto"/>
                <w:right w:val="none" w:sz="0" w:space="0" w:color="auto"/>
              </w:divBdr>
              <w:divsChild>
                <w:div w:id="564755532">
                  <w:marLeft w:val="0"/>
                  <w:marRight w:val="0"/>
                  <w:marTop w:val="0"/>
                  <w:marBottom w:val="0"/>
                  <w:divBdr>
                    <w:top w:val="none" w:sz="0" w:space="0" w:color="auto"/>
                    <w:left w:val="none" w:sz="0" w:space="0" w:color="auto"/>
                    <w:bottom w:val="none" w:sz="0" w:space="0" w:color="auto"/>
                    <w:right w:val="none" w:sz="0" w:space="0" w:color="auto"/>
                  </w:divBdr>
                </w:div>
              </w:divsChild>
            </w:div>
            <w:div w:id="684594619">
              <w:marLeft w:val="0"/>
              <w:marRight w:val="0"/>
              <w:marTop w:val="0"/>
              <w:marBottom w:val="0"/>
              <w:divBdr>
                <w:top w:val="none" w:sz="0" w:space="0" w:color="auto"/>
                <w:left w:val="none" w:sz="0" w:space="0" w:color="auto"/>
                <w:bottom w:val="none" w:sz="0" w:space="0" w:color="auto"/>
                <w:right w:val="none" w:sz="0" w:space="0" w:color="auto"/>
              </w:divBdr>
              <w:divsChild>
                <w:div w:id="1094008480">
                  <w:marLeft w:val="0"/>
                  <w:marRight w:val="0"/>
                  <w:marTop w:val="0"/>
                  <w:marBottom w:val="0"/>
                  <w:divBdr>
                    <w:top w:val="none" w:sz="0" w:space="0" w:color="auto"/>
                    <w:left w:val="none" w:sz="0" w:space="0" w:color="auto"/>
                    <w:bottom w:val="none" w:sz="0" w:space="0" w:color="auto"/>
                    <w:right w:val="none" w:sz="0" w:space="0" w:color="auto"/>
                  </w:divBdr>
                </w:div>
              </w:divsChild>
            </w:div>
            <w:div w:id="699209340">
              <w:marLeft w:val="0"/>
              <w:marRight w:val="0"/>
              <w:marTop w:val="0"/>
              <w:marBottom w:val="0"/>
              <w:divBdr>
                <w:top w:val="none" w:sz="0" w:space="0" w:color="auto"/>
                <w:left w:val="none" w:sz="0" w:space="0" w:color="auto"/>
                <w:bottom w:val="none" w:sz="0" w:space="0" w:color="auto"/>
                <w:right w:val="none" w:sz="0" w:space="0" w:color="auto"/>
              </w:divBdr>
              <w:divsChild>
                <w:div w:id="207958557">
                  <w:marLeft w:val="0"/>
                  <w:marRight w:val="0"/>
                  <w:marTop w:val="0"/>
                  <w:marBottom w:val="0"/>
                  <w:divBdr>
                    <w:top w:val="none" w:sz="0" w:space="0" w:color="auto"/>
                    <w:left w:val="none" w:sz="0" w:space="0" w:color="auto"/>
                    <w:bottom w:val="none" w:sz="0" w:space="0" w:color="auto"/>
                    <w:right w:val="none" w:sz="0" w:space="0" w:color="auto"/>
                  </w:divBdr>
                </w:div>
              </w:divsChild>
            </w:div>
            <w:div w:id="728041249">
              <w:marLeft w:val="0"/>
              <w:marRight w:val="0"/>
              <w:marTop w:val="0"/>
              <w:marBottom w:val="0"/>
              <w:divBdr>
                <w:top w:val="none" w:sz="0" w:space="0" w:color="auto"/>
                <w:left w:val="none" w:sz="0" w:space="0" w:color="auto"/>
                <w:bottom w:val="none" w:sz="0" w:space="0" w:color="auto"/>
                <w:right w:val="none" w:sz="0" w:space="0" w:color="auto"/>
              </w:divBdr>
              <w:divsChild>
                <w:div w:id="68385935">
                  <w:marLeft w:val="0"/>
                  <w:marRight w:val="0"/>
                  <w:marTop w:val="0"/>
                  <w:marBottom w:val="0"/>
                  <w:divBdr>
                    <w:top w:val="none" w:sz="0" w:space="0" w:color="auto"/>
                    <w:left w:val="none" w:sz="0" w:space="0" w:color="auto"/>
                    <w:bottom w:val="none" w:sz="0" w:space="0" w:color="auto"/>
                    <w:right w:val="none" w:sz="0" w:space="0" w:color="auto"/>
                  </w:divBdr>
                </w:div>
              </w:divsChild>
            </w:div>
            <w:div w:id="730275795">
              <w:marLeft w:val="0"/>
              <w:marRight w:val="0"/>
              <w:marTop w:val="0"/>
              <w:marBottom w:val="0"/>
              <w:divBdr>
                <w:top w:val="none" w:sz="0" w:space="0" w:color="auto"/>
                <w:left w:val="none" w:sz="0" w:space="0" w:color="auto"/>
                <w:bottom w:val="none" w:sz="0" w:space="0" w:color="auto"/>
                <w:right w:val="none" w:sz="0" w:space="0" w:color="auto"/>
              </w:divBdr>
              <w:divsChild>
                <w:div w:id="467744986">
                  <w:marLeft w:val="0"/>
                  <w:marRight w:val="0"/>
                  <w:marTop w:val="0"/>
                  <w:marBottom w:val="0"/>
                  <w:divBdr>
                    <w:top w:val="none" w:sz="0" w:space="0" w:color="auto"/>
                    <w:left w:val="none" w:sz="0" w:space="0" w:color="auto"/>
                    <w:bottom w:val="none" w:sz="0" w:space="0" w:color="auto"/>
                    <w:right w:val="none" w:sz="0" w:space="0" w:color="auto"/>
                  </w:divBdr>
                </w:div>
              </w:divsChild>
            </w:div>
            <w:div w:id="743378714">
              <w:marLeft w:val="0"/>
              <w:marRight w:val="0"/>
              <w:marTop w:val="0"/>
              <w:marBottom w:val="0"/>
              <w:divBdr>
                <w:top w:val="none" w:sz="0" w:space="0" w:color="auto"/>
                <w:left w:val="none" w:sz="0" w:space="0" w:color="auto"/>
                <w:bottom w:val="none" w:sz="0" w:space="0" w:color="auto"/>
                <w:right w:val="none" w:sz="0" w:space="0" w:color="auto"/>
              </w:divBdr>
              <w:divsChild>
                <w:div w:id="220019657">
                  <w:marLeft w:val="0"/>
                  <w:marRight w:val="0"/>
                  <w:marTop w:val="0"/>
                  <w:marBottom w:val="0"/>
                  <w:divBdr>
                    <w:top w:val="none" w:sz="0" w:space="0" w:color="auto"/>
                    <w:left w:val="none" w:sz="0" w:space="0" w:color="auto"/>
                    <w:bottom w:val="none" w:sz="0" w:space="0" w:color="auto"/>
                    <w:right w:val="none" w:sz="0" w:space="0" w:color="auto"/>
                  </w:divBdr>
                </w:div>
              </w:divsChild>
            </w:div>
            <w:div w:id="761989957">
              <w:marLeft w:val="0"/>
              <w:marRight w:val="0"/>
              <w:marTop w:val="0"/>
              <w:marBottom w:val="0"/>
              <w:divBdr>
                <w:top w:val="none" w:sz="0" w:space="0" w:color="auto"/>
                <w:left w:val="none" w:sz="0" w:space="0" w:color="auto"/>
                <w:bottom w:val="none" w:sz="0" w:space="0" w:color="auto"/>
                <w:right w:val="none" w:sz="0" w:space="0" w:color="auto"/>
              </w:divBdr>
              <w:divsChild>
                <w:div w:id="523985224">
                  <w:marLeft w:val="0"/>
                  <w:marRight w:val="0"/>
                  <w:marTop w:val="0"/>
                  <w:marBottom w:val="0"/>
                  <w:divBdr>
                    <w:top w:val="none" w:sz="0" w:space="0" w:color="auto"/>
                    <w:left w:val="none" w:sz="0" w:space="0" w:color="auto"/>
                    <w:bottom w:val="none" w:sz="0" w:space="0" w:color="auto"/>
                    <w:right w:val="none" w:sz="0" w:space="0" w:color="auto"/>
                  </w:divBdr>
                </w:div>
              </w:divsChild>
            </w:div>
            <w:div w:id="769617548">
              <w:marLeft w:val="0"/>
              <w:marRight w:val="0"/>
              <w:marTop w:val="0"/>
              <w:marBottom w:val="0"/>
              <w:divBdr>
                <w:top w:val="none" w:sz="0" w:space="0" w:color="auto"/>
                <w:left w:val="none" w:sz="0" w:space="0" w:color="auto"/>
                <w:bottom w:val="none" w:sz="0" w:space="0" w:color="auto"/>
                <w:right w:val="none" w:sz="0" w:space="0" w:color="auto"/>
              </w:divBdr>
              <w:divsChild>
                <w:div w:id="240481576">
                  <w:marLeft w:val="0"/>
                  <w:marRight w:val="0"/>
                  <w:marTop w:val="0"/>
                  <w:marBottom w:val="0"/>
                  <w:divBdr>
                    <w:top w:val="none" w:sz="0" w:space="0" w:color="auto"/>
                    <w:left w:val="none" w:sz="0" w:space="0" w:color="auto"/>
                    <w:bottom w:val="none" w:sz="0" w:space="0" w:color="auto"/>
                    <w:right w:val="none" w:sz="0" w:space="0" w:color="auto"/>
                  </w:divBdr>
                </w:div>
              </w:divsChild>
            </w:div>
            <w:div w:id="773329228">
              <w:marLeft w:val="0"/>
              <w:marRight w:val="0"/>
              <w:marTop w:val="0"/>
              <w:marBottom w:val="0"/>
              <w:divBdr>
                <w:top w:val="none" w:sz="0" w:space="0" w:color="auto"/>
                <w:left w:val="none" w:sz="0" w:space="0" w:color="auto"/>
                <w:bottom w:val="none" w:sz="0" w:space="0" w:color="auto"/>
                <w:right w:val="none" w:sz="0" w:space="0" w:color="auto"/>
              </w:divBdr>
              <w:divsChild>
                <w:div w:id="835801432">
                  <w:marLeft w:val="0"/>
                  <w:marRight w:val="0"/>
                  <w:marTop w:val="0"/>
                  <w:marBottom w:val="0"/>
                  <w:divBdr>
                    <w:top w:val="none" w:sz="0" w:space="0" w:color="auto"/>
                    <w:left w:val="none" w:sz="0" w:space="0" w:color="auto"/>
                    <w:bottom w:val="none" w:sz="0" w:space="0" w:color="auto"/>
                    <w:right w:val="none" w:sz="0" w:space="0" w:color="auto"/>
                  </w:divBdr>
                </w:div>
              </w:divsChild>
            </w:div>
            <w:div w:id="803230472">
              <w:marLeft w:val="0"/>
              <w:marRight w:val="0"/>
              <w:marTop w:val="0"/>
              <w:marBottom w:val="0"/>
              <w:divBdr>
                <w:top w:val="none" w:sz="0" w:space="0" w:color="auto"/>
                <w:left w:val="none" w:sz="0" w:space="0" w:color="auto"/>
                <w:bottom w:val="none" w:sz="0" w:space="0" w:color="auto"/>
                <w:right w:val="none" w:sz="0" w:space="0" w:color="auto"/>
              </w:divBdr>
              <w:divsChild>
                <w:div w:id="272787167">
                  <w:marLeft w:val="0"/>
                  <w:marRight w:val="0"/>
                  <w:marTop w:val="0"/>
                  <w:marBottom w:val="0"/>
                  <w:divBdr>
                    <w:top w:val="none" w:sz="0" w:space="0" w:color="auto"/>
                    <w:left w:val="none" w:sz="0" w:space="0" w:color="auto"/>
                    <w:bottom w:val="none" w:sz="0" w:space="0" w:color="auto"/>
                    <w:right w:val="none" w:sz="0" w:space="0" w:color="auto"/>
                  </w:divBdr>
                </w:div>
              </w:divsChild>
            </w:div>
            <w:div w:id="991525605">
              <w:marLeft w:val="0"/>
              <w:marRight w:val="0"/>
              <w:marTop w:val="0"/>
              <w:marBottom w:val="0"/>
              <w:divBdr>
                <w:top w:val="none" w:sz="0" w:space="0" w:color="auto"/>
                <w:left w:val="none" w:sz="0" w:space="0" w:color="auto"/>
                <w:bottom w:val="none" w:sz="0" w:space="0" w:color="auto"/>
                <w:right w:val="none" w:sz="0" w:space="0" w:color="auto"/>
              </w:divBdr>
              <w:divsChild>
                <w:div w:id="1927375377">
                  <w:marLeft w:val="0"/>
                  <w:marRight w:val="0"/>
                  <w:marTop w:val="0"/>
                  <w:marBottom w:val="0"/>
                  <w:divBdr>
                    <w:top w:val="none" w:sz="0" w:space="0" w:color="auto"/>
                    <w:left w:val="none" w:sz="0" w:space="0" w:color="auto"/>
                    <w:bottom w:val="none" w:sz="0" w:space="0" w:color="auto"/>
                    <w:right w:val="none" w:sz="0" w:space="0" w:color="auto"/>
                  </w:divBdr>
                </w:div>
              </w:divsChild>
            </w:div>
            <w:div w:id="1097292842">
              <w:marLeft w:val="0"/>
              <w:marRight w:val="0"/>
              <w:marTop w:val="0"/>
              <w:marBottom w:val="0"/>
              <w:divBdr>
                <w:top w:val="none" w:sz="0" w:space="0" w:color="auto"/>
                <w:left w:val="none" w:sz="0" w:space="0" w:color="auto"/>
                <w:bottom w:val="none" w:sz="0" w:space="0" w:color="auto"/>
                <w:right w:val="none" w:sz="0" w:space="0" w:color="auto"/>
              </w:divBdr>
              <w:divsChild>
                <w:div w:id="1824080969">
                  <w:marLeft w:val="0"/>
                  <w:marRight w:val="0"/>
                  <w:marTop w:val="0"/>
                  <w:marBottom w:val="0"/>
                  <w:divBdr>
                    <w:top w:val="none" w:sz="0" w:space="0" w:color="auto"/>
                    <w:left w:val="none" w:sz="0" w:space="0" w:color="auto"/>
                    <w:bottom w:val="none" w:sz="0" w:space="0" w:color="auto"/>
                    <w:right w:val="none" w:sz="0" w:space="0" w:color="auto"/>
                  </w:divBdr>
                </w:div>
              </w:divsChild>
            </w:div>
            <w:div w:id="1129781320">
              <w:marLeft w:val="0"/>
              <w:marRight w:val="0"/>
              <w:marTop w:val="0"/>
              <w:marBottom w:val="0"/>
              <w:divBdr>
                <w:top w:val="none" w:sz="0" w:space="0" w:color="auto"/>
                <w:left w:val="none" w:sz="0" w:space="0" w:color="auto"/>
                <w:bottom w:val="none" w:sz="0" w:space="0" w:color="auto"/>
                <w:right w:val="none" w:sz="0" w:space="0" w:color="auto"/>
              </w:divBdr>
              <w:divsChild>
                <w:div w:id="1652635163">
                  <w:marLeft w:val="0"/>
                  <w:marRight w:val="0"/>
                  <w:marTop w:val="0"/>
                  <w:marBottom w:val="0"/>
                  <w:divBdr>
                    <w:top w:val="none" w:sz="0" w:space="0" w:color="auto"/>
                    <w:left w:val="none" w:sz="0" w:space="0" w:color="auto"/>
                    <w:bottom w:val="none" w:sz="0" w:space="0" w:color="auto"/>
                    <w:right w:val="none" w:sz="0" w:space="0" w:color="auto"/>
                  </w:divBdr>
                </w:div>
              </w:divsChild>
            </w:div>
            <w:div w:id="1149126440">
              <w:marLeft w:val="0"/>
              <w:marRight w:val="0"/>
              <w:marTop w:val="0"/>
              <w:marBottom w:val="0"/>
              <w:divBdr>
                <w:top w:val="none" w:sz="0" w:space="0" w:color="auto"/>
                <w:left w:val="none" w:sz="0" w:space="0" w:color="auto"/>
                <w:bottom w:val="none" w:sz="0" w:space="0" w:color="auto"/>
                <w:right w:val="none" w:sz="0" w:space="0" w:color="auto"/>
              </w:divBdr>
              <w:divsChild>
                <w:div w:id="1822230070">
                  <w:marLeft w:val="0"/>
                  <w:marRight w:val="0"/>
                  <w:marTop w:val="0"/>
                  <w:marBottom w:val="0"/>
                  <w:divBdr>
                    <w:top w:val="none" w:sz="0" w:space="0" w:color="auto"/>
                    <w:left w:val="none" w:sz="0" w:space="0" w:color="auto"/>
                    <w:bottom w:val="none" w:sz="0" w:space="0" w:color="auto"/>
                    <w:right w:val="none" w:sz="0" w:space="0" w:color="auto"/>
                  </w:divBdr>
                </w:div>
              </w:divsChild>
            </w:div>
            <w:div w:id="1155796747">
              <w:marLeft w:val="0"/>
              <w:marRight w:val="0"/>
              <w:marTop w:val="0"/>
              <w:marBottom w:val="0"/>
              <w:divBdr>
                <w:top w:val="none" w:sz="0" w:space="0" w:color="auto"/>
                <w:left w:val="none" w:sz="0" w:space="0" w:color="auto"/>
                <w:bottom w:val="none" w:sz="0" w:space="0" w:color="auto"/>
                <w:right w:val="none" w:sz="0" w:space="0" w:color="auto"/>
              </w:divBdr>
              <w:divsChild>
                <w:div w:id="1541867128">
                  <w:marLeft w:val="0"/>
                  <w:marRight w:val="0"/>
                  <w:marTop w:val="0"/>
                  <w:marBottom w:val="0"/>
                  <w:divBdr>
                    <w:top w:val="none" w:sz="0" w:space="0" w:color="auto"/>
                    <w:left w:val="none" w:sz="0" w:space="0" w:color="auto"/>
                    <w:bottom w:val="none" w:sz="0" w:space="0" w:color="auto"/>
                    <w:right w:val="none" w:sz="0" w:space="0" w:color="auto"/>
                  </w:divBdr>
                </w:div>
              </w:divsChild>
            </w:div>
            <w:div w:id="1195849426">
              <w:marLeft w:val="0"/>
              <w:marRight w:val="0"/>
              <w:marTop w:val="0"/>
              <w:marBottom w:val="0"/>
              <w:divBdr>
                <w:top w:val="none" w:sz="0" w:space="0" w:color="auto"/>
                <w:left w:val="none" w:sz="0" w:space="0" w:color="auto"/>
                <w:bottom w:val="none" w:sz="0" w:space="0" w:color="auto"/>
                <w:right w:val="none" w:sz="0" w:space="0" w:color="auto"/>
              </w:divBdr>
              <w:divsChild>
                <w:div w:id="1758162717">
                  <w:marLeft w:val="0"/>
                  <w:marRight w:val="0"/>
                  <w:marTop w:val="0"/>
                  <w:marBottom w:val="0"/>
                  <w:divBdr>
                    <w:top w:val="none" w:sz="0" w:space="0" w:color="auto"/>
                    <w:left w:val="none" w:sz="0" w:space="0" w:color="auto"/>
                    <w:bottom w:val="none" w:sz="0" w:space="0" w:color="auto"/>
                    <w:right w:val="none" w:sz="0" w:space="0" w:color="auto"/>
                  </w:divBdr>
                </w:div>
              </w:divsChild>
            </w:div>
            <w:div w:id="1235773682">
              <w:marLeft w:val="0"/>
              <w:marRight w:val="0"/>
              <w:marTop w:val="0"/>
              <w:marBottom w:val="0"/>
              <w:divBdr>
                <w:top w:val="none" w:sz="0" w:space="0" w:color="auto"/>
                <w:left w:val="none" w:sz="0" w:space="0" w:color="auto"/>
                <w:bottom w:val="none" w:sz="0" w:space="0" w:color="auto"/>
                <w:right w:val="none" w:sz="0" w:space="0" w:color="auto"/>
              </w:divBdr>
              <w:divsChild>
                <w:div w:id="619529286">
                  <w:marLeft w:val="0"/>
                  <w:marRight w:val="0"/>
                  <w:marTop w:val="0"/>
                  <w:marBottom w:val="0"/>
                  <w:divBdr>
                    <w:top w:val="none" w:sz="0" w:space="0" w:color="auto"/>
                    <w:left w:val="none" w:sz="0" w:space="0" w:color="auto"/>
                    <w:bottom w:val="none" w:sz="0" w:space="0" w:color="auto"/>
                    <w:right w:val="none" w:sz="0" w:space="0" w:color="auto"/>
                  </w:divBdr>
                </w:div>
              </w:divsChild>
            </w:div>
            <w:div w:id="1254244954">
              <w:marLeft w:val="0"/>
              <w:marRight w:val="0"/>
              <w:marTop w:val="0"/>
              <w:marBottom w:val="0"/>
              <w:divBdr>
                <w:top w:val="none" w:sz="0" w:space="0" w:color="auto"/>
                <w:left w:val="none" w:sz="0" w:space="0" w:color="auto"/>
                <w:bottom w:val="none" w:sz="0" w:space="0" w:color="auto"/>
                <w:right w:val="none" w:sz="0" w:space="0" w:color="auto"/>
              </w:divBdr>
              <w:divsChild>
                <w:div w:id="767388431">
                  <w:marLeft w:val="0"/>
                  <w:marRight w:val="0"/>
                  <w:marTop w:val="0"/>
                  <w:marBottom w:val="0"/>
                  <w:divBdr>
                    <w:top w:val="none" w:sz="0" w:space="0" w:color="auto"/>
                    <w:left w:val="none" w:sz="0" w:space="0" w:color="auto"/>
                    <w:bottom w:val="none" w:sz="0" w:space="0" w:color="auto"/>
                    <w:right w:val="none" w:sz="0" w:space="0" w:color="auto"/>
                  </w:divBdr>
                </w:div>
              </w:divsChild>
            </w:div>
            <w:div w:id="1309437174">
              <w:marLeft w:val="0"/>
              <w:marRight w:val="0"/>
              <w:marTop w:val="0"/>
              <w:marBottom w:val="0"/>
              <w:divBdr>
                <w:top w:val="none" w:sz="0" w:space="0" w:color="auto"/>
                <w:left w:val="none" w:sz="0" w:space="0" w:color="auto"/>
                <w:bottom w:val="none" w:sz="0" w:space="0" w:color="auto"/>
                <w:right w:val="none" w:sz="0" w:space="0" w:color="auto"/>
              </w:divBdr>
              <w:divsChild>
                <w:div w:id="333807070">
                  <w:marLeft w:val="0"/>
                  <w:marRight w:val="0"/>
                  <w:marTop w:val="0"/>
                  <w:marBottom w:val="0"/>
                  <w:divBdr>
                    <w:top w:val="none" w:sz="0" w:space="0" w:color="auto"/>
                    <w:left w:val="none" w:sz="0" w:space="0" w:color="auto"/>
                    <w:bottom w:val="none" w:sz="0" w:space="0" w:color="auto"/>
                    <w:right w:val="none" w:sz="0" w:space="0" w:color="auto"/>
                  </w:divBdr>
                </w:div>
              </w:divsChild>
            </w:div>
            <w:div w:id="1330448476">
              <w:marLeft w:val="0"/>
              <w:marRight w:val="0"/>
              <w:marTop w:val="0"/>
              <w:marBottom w:val="0"/>
              <w:divBdr>
                <w:top w:val="none" w:sz="0" w:space="0" w:color="auto"/>
                <w:left w:val="none" w:sz="0" w:space="0" w:color="auto"/>
                <w:bottom w:val="none" w:sz="0" w:space="0" w:color="auto"/>
                <w:right w:val="none" w:sz="0" w:space="0" w:color="auto"/>
              </w:divBdr>
              <w:divsChild>
                <w:div w:id="2029410823">
                  <w:marLeft w:val="0"/>
                  <w:marRight w:val="0"/>
                  <w:marTop w:val="0"/>
                  <w:marBottom w:val="0"/>
                  <w:divBdr>
                    <w:top w:val="none" w:sz="0" w:space="0" w:color="auto"/>
                    <w:left w:val="none" w:sz="0" w:space="0" w:color="auto"/>
                    <w:bottom w:val="none" w:sz="0" w:space="0" w:color="auto"/>
                    <w:right w:val="none" w:sz="0" w:space="0" w:color="auto"/>
                  </w:divBdr>
                </w:div>
              </w:divsChild>
            </w:div>
            <w:div w:id="1406337611">
              <w:marLeft w:val="0"/>
              <w:marRight w:val="0"/>
              <w:marTop w:val="0"/>
              <w:marBottom w:val="0"/>
              <w:divBdr>
                <w:top w:val="none" w:sz="0" w:space="0" w:color="auto"/>
                <w:left w:val="none" w:sz="0" w:space="0" w:color="auto"/>
                <w:bottom w:val="none" w:sz="0" w:space="0" w:color="auto"/>
                <w:right w:val="none" w:sz="0" w:space="0" w:color="auto"/>
              </w:divBdr>
              <w:divsChild>
                <w:div w:id="1569029334">
                  <w:marLeft w:val="0"/>
                  <w:marRight w:val="0"/>
                  <w:marTop w:val="0"/>
                  <w:marBottom w:val="0"/>
                  <w:divBdr>
                    <w:top w:val="none" w:sz="0" w:space="0" w:color="auto"/>
                    <w:left w:val="none" w:sz="0" w:space="0" w:color="auto"/>
                    <w:bottom w:val="none" w:sz="0" w:space="0" w:color="auto"/>
                    <w:right w:val="none" w:sz="0" w:space="0" w:color="auto"/>
                  </w:divBdr>
                </w:div>
              </w:divsChild>
            </w:div>
            <w:div w:id="1430740709">
              <w:marLeft w:val="0"/>
              <w:marRight w:val="0"/>
              <w:marTop w:val="0"/>
              <w:marBottom w:val="0"/>
              <w:divBdr>
                <w:top w:val="none" w:sz="0" w:space="0" w:color="auto"/>
                <w:left w:val="none" w:sz="0" w:space="0" w:color="auto"/>
                <w:bottom w:val="none" w:sz="0" w:space="0" w:color="auto"/>
                <w:right w:val="none" w:sz="0" w:space="0" w:color="auto"/>
              </w:divBdr>
              <w:divsChild>
                <w:div w:id="1554846126">
                  <w:marLeft w:val="0"/>
                  <w:marRight w:val="0"/>
                  <w:marTop w:val="0"/>
                  <w:marBottom w:val="0"/>
                  <w:divBdr>
                    <w:top w:val="none" w:sz="0" w:space="0" w:color="auto"/>
                    <w:left w:val="none" w:sz="0" w:space="0" w:color="auto"/>
                    <w:bottom w:val="none" w:sz="0" w:space="0" w:color="auto"/>
                    <w:right w:val="none" w:sz="0" w:space="0" w:color="auto"/>
                  </w:divBdr>
                </w:div>
              </w:divsChild>
            </w:div>
            <w:div w:id="1511410685">
              <w:marLeft w:val="0"/>
              <w:marRight w:val="0"/>
              <w:marTop w:val="0"/>
              <w:marBottom w:val="0"/>
              <w:divBdr>
                <w:top w:val="none" w:sz="0" w:space="0" w:color="auto"/>
                <w:left w:val="none" w:sz="0" w:space="0" w:color="auto"/>
                <w:bottom w:val="none" w:sz="0" w:space="0" w:color="auto"/>
                <w:right w:val="none" w:sz="0" w:space="0" w:color="auto"/>
              </w:divBdr>
              <w:divsChild>
                <w:div w:id="1236666191">
                  <w:marLeft w:val="0"/>
                  <w:marRight w:val="0"/>
                  <w:marTop w:val="0"/>
                  <w:marBottom w:val="0"/>
                  <w:divBdr>
                    <w:top w:val="none" w:sz="0" w:space="0" w:color="auto"/>
                    <w:left w:val="none" w:sz="0" w:space="0" w:color="auto"/>
                    <w:bottom w:val="none" w:sz="0" w:space="0" w:color="auto"/>
                    <w:right w:val="none" w:sz="0" w:space="0" w:color="auto"/>
                  </w:divBdr>
                </w:div>
              </w:divsChild>
            </w:div>
            <w:div w:id="1545672408">
              <w:marLeft w:val="0"/>
              <w:marRight w:val="0"/>
              <w:marTop w:val="0"/>
              <w:marBottom w:val="0"/>
              <w:divBdr>
                <w:top w:val="none" w:sz="0" w:space="0" w:color="auto"/>
                <w:left w:val="none" w:sz="0" w:space="0" w:color="auto"/>
                <w:bottom w:val="none" w:sz="0" w:space="0" w:color="auto"/>
                <w:right w:val="none" w:sz="0" w:space="0" w:color="auto"/>
              </w:divBdr>
              <w:divsChild>
                <w:div w:id="863517929">
                  <w:marLeft w:val="0"/>
                  <w:marRight w:val="0"/>
                  <w:marTop w:val="0"/>
                  <w:marBottom w:val="0"/>
                  <w:divBdr>
                    <w:top w:val="none" w:sz="0" w:space="0" w:color="auto"/>
                    <w:left w:val="none" w:sz="0" w:space="0" w:color="auto"/>
                    <w:bottom w:val="none" w:sz="0" w:space="0" w:color="auto"/>
                    <w:right w:val="none" w:sz="0" w:space="0" w:color="auto"/>
                  </w:divBdr>
                </w:div>
              </w:divsChild>
            </w:div>
            <w:div w:id="1588538503">
              <w:marLeft w:val="0"/>
              <w:marRight w:val="0"/>
              <w:marTop w:val="0"/>
              <w:marBottom w:val="0"/>
              <w:divBdr>
                <w:top w:val="none" w:sz="0" w:space="0" w:color="auto"/>
                <w:left w:val="none" w:sz="0" w:space="0" w:color="auto"/>
                <w:bottom w:val="none" w:sz="0" w:space="0" w:color="auto"/>
                <w:right w:val="none" w:sz="0" w:space="0" w:color="auto"/>
              </w:divBdr>
              <w:divsChild>
                <w:div w:id="748650013">
                  <w:marLeft w:val="0"/>
                  <w:marRight w:val="0"/>
                  <w:marTop w:val="0"/>
                  <w:marBottom w:val="0"/>
                  <w:divBdr>
                    <w:top w:val="none" w:sz="0" w:space="0" w:color="auto"/>
                    <w:left w:val="none" w:sz="0" w:space="0" w:color="auto"/>
                    <w:bottom w:val="none" w:sz="0" w:space="0" w:color="auto"/>
                    <w:right w:val="none" w:sz="0" w:space="0" w:color="auto"/>
                  </w:divBdr>
                </w:div>
              </w:divsChild>
            </w:div>
            <w:div w:id="1606958078">
              <w:marLeft w:val="0"/>
              <w:marRight w:val="0"/>
              <w:marTop w:val="0"/>
              <w:marBottom w:val="0"/>
              <w:divBdr>
                <w:top w:val="none" w:sz="0" w:space="0" w:color="auto"/>
                <w:left w:val="none" w:sz="0" w:space="0" w:color="auto"/>
                <w:bottom w:val="none" w:sz="0" w:space="0" w:color="auto"/>
                <w:right w:val="none" w:sz="0" w:space="0" w:color="auto"/>
              </w:divBdr>
              <w:divsChild>
                <w:div w:id="2030258650">
                  <w:marLeft w:val="0"/>
                  <w:marRight w:val="0"/>
                  <w:marTop w:val="0"/>
                  <w:marBottom w:val="0"/>
                  <w:divBdr>
                    <w:top w:val="none" w:sz="0" w:space="0" w:color="auto"/>
                    <w:left w:val="none" w:sz="0" w:space="0" w:color="auto"/>
                    <w:bottom w:val="none" w:sz="0" w:space="0" w:color="auto"/>
                    <w:right w:val="none" w:sz="0" w:space="0" w:color="auto"/>
                  </w:divBdr>
                </w:div>
              </w:divsChild>
            </w:div>
            <w:div w:id="1630042934">
              <w:marLeft w:val="0"/>
              <w:marRight w:val="0"/>
              <w:marTop w:val="0"/>
              <w:marBottom w:val="0"/>
              <w:divBdr>
                <w:top w:val="none" w:sz="0" w:space="0" w:color="auto"/>
                <w:left w:val="none" w:sz="0" w:space="0" w:color="auto"/>
                <w:bottom w:val="none" w:sz="0" w:space="0" w:color="auto"/>
                <w:right w:val="none" w:sz="0" w:space="0" w:color="auto"/>
              </w:divBdr>
              <w:divsChild>
                <w:div w:id="823623171">
                  <w:marLeft w:val="0"/>
                  <w:marRight w:val="0"/>
                  <w:marTop w:val="0"/>
                  <w:marBottom w:val="0"/>
                  <w:divBdr>
                    <w:top w:val="none" w:sz="0" w:space="0" w:color="auto"/>
                    <w:left w:val="none" w:sz="0" w:space="0" w:color="auto"/>
                    <w:bottom w:val="none" w:sz="0" w:space="0" w:color="auto"/>
                    <w:right w:val="none" w:sz="0" w:space="0" w:color="auto"/>
                  </w:divBdr>
                </w:div>
              </w:divsChild>
            </w:div>
            <w:div w:id="1710641973">
              <w:marLeft w:val="0"/>
              <w:marRight w:val="0"/>
              <w:marTop w:val="0"/>
              <w:marBottom w:val="0"/>
              <w:divBdr>
                <w:top w:val="none" w:sz="0" w:space="0" w:color="auto"/>
                <w:left w:val="none" w:sz="0" w:space="0" w:color="auto"/>
                <w:bottom w:val="none" w:sz="0" w:space="0" w:color="auto"/>
                <w:right w:val="none" w:sz="0" w:space="0" w:color="auto"/>
              </w:divBdr>
              <w:divsChild>
                <w:div w:id="1531214092">
                  <w:marLeft w:val="0"/>
                  <w:marRight w:val="0"/>
                  <w:marTop w:val="0"/>
                  <w:marBottom w:val="0"/>
                  <w:divBdr>
                    <w:top w:val="none" w:sz="0" w:space="0" w:color="auto"/>
                    <w:left w:val="none" w:sz="0" w:space="0" w:color="auto"/>
                    <w:bottom w:val="none" w:sz="0" w:space="0" w:color="auto"/>
                    <w:right w:val="none" w:sz="0" w:space="0" w:color="auto"/>
                  </w:divBdr>
                </w:div>
              </w:divsChild>
            </w:div>
            <w:div w:id="1742218756">
              <w:marLeft w:val="0"/>
              <w:marRight w:val="0"/>
              <w:marTop w:val="0"/>
              <w:marBottom w:val="0"/>
              <w:divBdr>
                <w:top w:val="none" w:sz="0" w:space="0" w:color="auto"/>
                <w:left w:val="none" w:sz="0" w:space="0" w:color="auto"/>
                <w:bottom w:val="none" w:sz="0" w:space="0" w:color="auto"/>
                <w:right w:val="none" w:sz="0" w:space="0" w:color="auto"/>
              </w:divBdr>
              <w:divsChild>
                <w:div w:id="1058430295">
                  <w:marLeft w:val="0"/>
                  <w:marRight w:val="0"/>
                  <w:marTop w:val="0"/>
                  <w:marBottom w:val="0"/>
                  <w:divBdr>
                    <w:top w:val="none" w:sz="0" w:space="0" w:color="auto"/>
                    <w:left w:val="none" w:sz="0" w:space="0" w:color="auto"/>
                    <w:bottom w:val="none" w:sz="0" w:space="0" w:color="auto"/>
                    <w:right w:val="none" w:sz="0" w:space="0" w:color="auto"/>
                  </w:divBdr>
                </w:div>
              </w:divsChild>
            </w:div>
            <w:div w:id="1749694539">
              <w:marLeft w:val="0"/>
              <w:marRight w:val="0"/>
              <w:marTop w:val="0"/>
              <w:marBottom w:val="0"/>
              <w:divBdr>
                <w:top w:val="none" w:sz="0" w:space="0" w:color="auto"/>
                <w:left w:val="none" w:sz="0" w:space="0" w:color="auto"/>
                <w:bottom w:val="none" w:sz="0" w:space="0" w:color="auto"/>
                <w:right w:val="none" w:sz="0" w:space="0" w:color="auto"/>
              </w:divBdr>
              <w:divsChild>
                <w:div w:id="1794057822">
                  <w:marLeft w:val="0"/>
                  <w:marRight w:val="0"/>
                  <w:marTop w:val="0"/>
                  <w:marBottom w:val="0"/>
                  <w:divBdr>
                    <w:top w:val="none" w:sz="0" w:space="0" w:color="auto"/>
                    <w:left w:val="none" w:sz="0" w:space="0" w:color="auto"/>
                    <w:bottom w:val="none" w:sz="0" w:space="0" w:color="auto"/>
                    <w:right w:val="none" w:sz="0" w:space="0" w:color="auto"/>
                  </w:divBdr>
                </w:div>
              </w:divsChild>
            </w:div>
            <w:div w:id="1780102626">
              <w:marLeft w:val="0"/>
              <w:marRight w:val="0"/>
              <w:marTop w:val="0"/>
              <w:marBottom w:val="0"/>
              <w:divBdr>
                <w:top w:val="none" w:sz="0" w:space="0" w:color="auto"/>
                <w:left w:val="none" w:sz="0" w:space="0" w:color="auto"/>
                <w:bottom w:val="none" w:sz="0" w:space="0" w:color="auto"/>
                <w:right w:val="none" w:sz="0" w:space="0" w:color="auto"/>
              </w:divBdr>
              <w:divsChild>
                <w:div w:id="779573680">
                  <w:marLeft w:val="0"/>
                  <w:marRight w:val="0"/>
                  <w:marTop w:val="0"/>
                  <w:marBottom w:val="0"/>
                  <w:divBdr>
                    <w:top w:val="none" w:sz="0" w:space="0" w:color="auto"/>
                    <w:left w:val="none" w:sz="0" w:space="0" w:color="auto"/>
                    <w:bottom w:val="none" w:sz="0" w:space="0" w:color="auto"/>
                    <w:right w:val="none" w:sz="0" w:space="0" w:color="auto"/>
                  </w:divBdr>
                </w:div>
              </w:divsChild>
            </w:div>
            <w:div w:id="2003385833">
              <w:marLeft w:val="0"/>
              <w:marRight w:val="0"/>
              <w:marTop w:val="0"/>
              <w:marBottom w:val="0"/>
              <w:divBdr>
                <w:top w:val="none" w:sz="0" w:space="0" w:color="auto"/>
                <w:left w:val="none" w:sz="0" w:space="0" w:color="auto"/>
                <w:bottom w:val="none" w:sz="0" w:space="0" w:color="auto"/>
                <w:right w:val="none" w:sz="0" w:space="0" w:color="auto"/>
              </w:divBdr>
              <w:divsChild>
                <w:div w:id="1744377404">
                  <w:marLeft w:val="0"/>
                  <w:marRight w:val="0"/>
                  <w:marTop w:val="0"/>
                  <w:marBottom w:val="0"/>
                  <w:divBdr>
                    <w:top w:val="none" w:sz="0" w:space="0" w:color="auto"/>
                    <w:left w:val="none" w:sz="0" w:space="0" w:color="auto"/>
                    <w:bottom w:val="none" w:sz="0" w:space="0" w:color="auto"/>
                    <w:right w:val="none" w:sz="0" w:space="0" w:color="auto"/>
                  </w:divBdr>
                </w:div>
              </w:divsChild>
            </w:div>
            <w:div w:id="2029747310">
              <w:marLeft w:val="0"/>
              <w:marRight w:val="0"/>
              <w:marTop w:val="0"/>
              <w:marBottom w:val="0"/>
              <w:divBdr>
                <w:top w:val="none" w:sz="0" w:space="0" w:color="auto"/>
                <w:left w:val="none" w:sz="0" w:space="0" w:color="auto"/>
                <w:bottom w:val="none" w:sz="0" w:space="0" w:color="auto"/>
                <w:right w:val="none" w:sz="0" w:space="0" w:color="auto"/>
              </w:divBdr>
              <w:divsChild>
                <w:div w:id="482282006">
                  <w:marLeft w:val="0"/>
                  <w:marRight w:val="0"/>
                  <w:marTop w:val="0"/>
                  <w:marBottom w:val="0"/>
                  <w:divBdr>
                    <w:top w:val="none" w:sz="0" w:space="0" w:color="auto"/>
                    <w:left w:val="none" w:sz="0" w:space="0" w:color="auto"/>
                    <w:bottom w:val="none" w:sz="0" w:space="0" w:color="auto"/>
                    <w:right w:val="none" w:sz="0" w:space="0" w:color="auto"/>
                  </w:divBdr>
                </w:div>
              </w:divsChild>
            </w:div>
            <w:div w:id="2087922422">
              <w:marLeft w:val="0"/>
              <w:marRight w:val="0"/>
              <w:marTop w:val="0"/>
              <w:marBottom w:val="0"/>
              <w:divBdr>
                <w:top w:val="none" w:sz="0" w:space="0" w:color="auto"/>
                <w:left w:val="none" w:sz="0" w:space="0" w:color="auto"/>
                <w:bottom w:val="none" w:sz="0" w:space="0" w:color="auto"/>
                <w:right w:val="none" w:sz="0" w:space="0" w:color="auto"/>
              </w:divBdr>
              <w:divsChild>
                <w:div w:id="4098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0453">
          <w:marLeft w:val="0"/>
          <w:marRight w:val="0"/>
          <w:marTop w:val="0"/>
          <w:marBottom w:val="0"/>
          <w:divBdr>
            <w:top w:val="none" w:sz="0" w:space="0" w:color="auto"/>
            <w:left w:val="none" w:sz="0" w:space="0" w:color="auto"/>
            <w:bottom w:val="none" w:sz="0" w:space="0" w:color="auto"/>
            <w:right w:val="none" w:sz="0" w:space="0" w:color="auto"/>
          </w:divBdr>
        </w:div>
        <w:div w:id="1018698932">
          <w:marLeft w:val="0"/>
          <w:marRight w:val="0"/>
          <w:marTop w:val="0"/>
          <w:marBottom w:val="0"/>
          <w:divBdr>
            <w:top w:val="none" w:sz="0" w:space="0" w:color="auto"/>
            <w:left w:val="none" w:sz="0" w:space="0" w:color="auto"/>
            <w:bottom w:val="none" w:sz="0" w:space="0" w:color="auto"/>
            <w:right w:val="none" w:sz="0" w:space="0" w:color="auto"/>
          </w:divBdr>
        </w:div>
        <w:div w:id="1070229404">
          <w:marLeft w:val="0"/>
          <w:marRight w:val="0"/>
          <w:marTop w:val="0"/>
          <w:marBottom w:val="0"/>
          <w:divBdr>
            <w:top w:val="none" w:sz="0" w:space="0" w:color="auto"/>
            <w:left w:val="none" w:sz="0" w:space="0" w:color="auto"/>
            <w:bottom w:val="none" w:sz="0" w:space="0" w:color="auto"/>
            <w:right w:val="none" w:sz="0" w:space="0" w:color="auto"/>
          </w:divBdr>
        </w:div>
        <w:div w:id="1133328996">
          <w:marLeft w:val="0"/>
          <w:marRight w:val="0"/>
          <w:marTop w:val="0"/>
          <w:marBottom w:val="0"/>
          <w:divBdr>
            <w:top w:val="none" w:sz="0" w:space="0" w:color="auto"/>
            <w:left w:val="none" w:sz="0" w:space="0" w:color="auto"/>
            <w:bottom w:val="none" w:sz="0" w:space="0" w:color="auto"/>
            <w:right w:val="none" w:sz="0" w:space="0" w:color="auto"/>
          </w:divBdr>
        </w:div>
        <w:div w:id="1685742555">
          <w:marLeft w:val="0"/>
          <w:marRight w:val="0"/>
          <w:marTop w:val="0"/>
          <w:marBottom w:val="0"/>
          <w:divBdr>
            <w:top w:val="none" w:sz="0" w:space="0" w:color="auto"/>
            <w:left w:val="none" w:sz="0" w:space="0" w:color="auto"/>
            <w:bottom w:val="none" w:sz="0" w:space="0" w:color="auto"/>
            <w:right w:val="none" w:sz="0" w:space="0" w:color="auto"/>
          </w:divBdr>
        </w:div>
        <w:div w:id="1713577948">
          <w:marLeft w:val="0"/>
          <w:marRight w:val="0"/>
          <w:marTop w:val="0"/>
          <w:marBottom w:val="0"/>
          <w:divBdr>
            <w:top w:val="none" w:sz="0" w:space="0" w:color="auto"/>
            <w:left w:val="none" w:sz="0" w:space="0" w:color="auto"/>
            <w:bottom w:val="none" w:sz="0" w:space="0" w:color="auto"/>
            <w:right w:val="none" w:sz="0" w:space="0" w:color="auto"/>
          </w:divBdr>
        </w:div>
        <w:div w:id="1852647795">
          <w:marLeft w:val="0"/>
          <w:marRight w:val="0"/>
          <w:marTop w:val="0"/>
          <w:marBottom w:val="0"/>
          <w:divBdr>
            <w:top w:val="none" w:sz="0" w:space="0" w:color="auto"/>
            <w:left w:val="none" w:sz="0" w:space="0" w:color="auto"/>
            <w:bottom w:val="none" w:sz="0" w:space="0" w:color="auto"/>
            <w:right w:val="none" w:sz="0" w:space="0" w:color="auto"/>
          </w:divBdr>
        </w:div>
        <w:div w:id="2052075192">
          <w:marLeft w:val="0"/>
          <w:marRight w:val="0"/>
          <w:marTop w:val="0"/>
          <w:marBottom w:val="0"/>
          <w:divBdr>
            <w:top w:val="none" w:sz="0" w:space="0" w:color="auto"/>
            <w:left w:val="none" w:sz="0" w:space="0" w:color="auto"/>
            <w:bottom w:val="none" w:sz="0" w:space="0" w:color="auto"/>
            <w:right w:val="none" w:sz="0" w:space="0" w:color="auto"/>
          </w:divBdr>
        </w:div>
        <w:div w:id="2146577312">
          <w:marLeft w:val="0"/>
          <w:marRight w:val="0"/>
          <w:marTop w:val="0"/>
          <w:marBottom w:val="0"/>
          <w:divBdr>
            <w:top w:val="none" w:sz="0" w:space="0" w:color="auto"/>
            <w:left w:val="none" w:sz="0" w:space="0" w:color="auto"/>
            <w:bottom w:val="none" w:sz="0" w:space="0" w:color="auto"/>
            <w:right w:val="none" w:sz="0" w:space="0" w:color="auto"/>
          </w:divBdr>
        </w:div>
      </w:divsChild>
    </w:div>
    <w:div w:id="1638802210">
      <w:bodyDiv w:val="1"/>
      <w:marLeft w:val="0"/>
      <w:marRight w:val="0"/>
      <w:marTop w:val="0"/>
      <w:marBottom w:val="0"/>
      <w:divBdr>
        <w:top w:val="none" w:sz="0" w:space="0" w:color="auto"/>
        <w:left w:val="none" w:sz="0" w:space="0" w:color="auto"/>
        <w:bottom w:val="none" w:sz="0" w:space="0" w:color="auto"/>
        <w:right w:val="none" w:sz="0" w:space="0" w:color="auto"/>
      </w:divBdr>
    </w:div>
    <w:div w:id="1643849258">
      <w:bodyDiv w:val="1"/>
      <w:marLeft w:val="0"/>
      <w:marRight w:val="0"/>
      <w:marTop w:val="0"/>
      <w:marBottom w:val="0"/>
      <w:divBdr>
        <w:top w:val="none" w:sz="0" w:space="0" w:color="auto"/>
        <w:left w:val="none" w:sz="0" w:space="0" w:color="auto"/>
        <w:bottom w:val="none" w:sz="0" w:space="0" w:color="auto"/>
        <w:right w:val="none" w:sz="0" w:space="0" w:color="auto"/>
      </w:divBdr>
    </w:div>
    <w:div w:id="1661230296">
      <w:bodyDiv w:val="1"/>
      <w:marLeft w:val="0"/>
      <w:marRight w:val="0"/>
      <w:marTop w:val="0"/>
      <w:marBottom w:val="0"/>
      <w:divBdr>
        <w:top w:val="none" w:sz="0" w:space="0" w:color="auto"/>
        <w:left w:val="none" w:sz="0" w:space="0" w:color="auto"/>
        <w:bottom w:val="none" w:sz="0" w:space="0" w:color="auto"/>
        <w:right w:val="none" w:sz="0" w:space="0" w:color="auto"/>
      </w:divBdr>
      <w:divsChild>
        <w:div w:id="421681468">
          <w:marLeft w:val="0"/>
          <w:marRight w:val="0"/>
          <w:marTop w:val="0"/>
          <w:marBottom w:val="0"/>
          <w:divBdr>
            <w:top w:val="none" w:sz="0" w:space="0" w:color="auto"/>
            <w:left w:val="none" w:sz="0" w:space="0" w:color="auto"/>
            <w:bottom w:val="none" w:sz="0" w:space="0" w:color="auto"/>
            <w:right w:val="none" w:sz="0" w:space="0" w:color="auto"/>
          </w:divBdr>
        </w:div>
        <w:div w:id="437606984">
          <w:marLeft w:val="0"/>
          <w:marRight w:val="0"/>
          <w:marTop w:val="0"/>
          <w:marBottom w:val="0"/>
          <w:divBdr>
            <w:top w:val="none" w:sz="0" w:space="0" w:color="auto"/>
            <w:left w:val="none" w:sz="0" w:space="0" w:color="auto"/>
            <w:bottom w:val="none" w:sz="0" w:space="0" w:color="auto"/>
            <w:right w:val="none" w:sz="0" w:space="0" w:color="auto"/>
          </w:divBdr>
        </w:div>
        <w:div w:id="682512534">
          <w:marLeft w:val="0"/>
          <w:marRight w:val="0"/>
          <w:marTop w:val="0"/>
          <w:marBottom w:val="0"/>
          <w:divBdr>
            <w:top w:val="none" w:sz="0" w:space="0" w:color="auto"/>
            <w:left w:val="none" w:sz="0" w:space="0" w:color="auto"/>
            <w:bottom w:val="none" w:sz="0" w:space="0" w:color="auto"/>
            <w:right w:val="none" w:sz="0" w:space="0" w:color="auto"/>
          </w:divBdr>
        </w:div>
      </w:divsChild>
    </w:div>
    <w:div w:id="1795715163">
      <w:bodyDiv w:val="1"/>
      <w:marLeft w:val="0"/>
      <w:marRight w:val="0"/>
      <w:marTop w:val="0"/>
      <w:marBottom w:val="0"/>
      <w:divBdr>
        <w:top w:val="none" w:sz="0" w:space="0" w:color="auto"/>
        <w:left w:val="none" w:sz="0" w:space="0" w:color="auto"/>
        <w:bottom w:val="none" w:sz="0" w:space="0" w:color="auto"/>
        <w:right w:val="none" w:sz="0" w:space="0" w:color="auto"/>
      </w:divBdr>
    </w:div>
    <w:div w:id="1800605620">
      <w:bodyDiv w:val="1"/>
      <w:marLeft w:val="0"/>
      <w:marRight w:val="0"/>
      <w:marTop w:val="0"/>
      <w:marBottom w:val="0"/>
      <w:divBdr>
        <w:top w:val="none" w:sz="0" w:space="0" w:color="auto"/>
        <w:left w:val="none" w:sz="0" w:space="0" w:color="auto"/>
        <w:bottom w:val="none" w:sz="0" w:space="0" w:color="auto"/>
        <w:right w:val="none" w:sz="0" w:space="0" w:color="auto"/>
      </w:divBdr>
    </w:div>
    <w:div w:id="1820533536">
      <w:bodyDiv w:val="1"/>
      <w:marLeft w:val="0"/>
      <w:marRight w:val="0"/>
      <w:marTop w:val="0"/>
      <w:marBottom w:val="0"/>
      <w:divBdr>
        <w:top w:val="none" w:sz="0" w:space="0" w:color="auto"/>
        <w:left w:val="none" w:sz="0" w:space="0" w:color="auto"/>
        <w:bottom w:val="none" w:sz="0" w:space="0" w:color="auto"/>
        <w:right w:val="none" w:sz="0" w:space="0" w:color="auto"/>
      </w:divBdr>
    </w:div>
    <w:div w:id="1830780277">
      <w:bodyDiv w:val="1"/>
      <w:marLeft w:val="0"/>
      <w:marRight w:val="0"/>
      <w:marTop w:val="0"/>
      <w:marBottom w:val="0"/>
      <w:divBdr>
        <w:top w:val="none" w:sz="0" w:space="0" w:color="auto"/>
        <w:left w:val="none" w:sz="0" w:space="0" w:color="auto"/>
        <w:bottom w:val="none" w:sz="0" w:space="0" w:color="auto"/>
        <w:right w:val="none" w:sz="0" w:space="0" w:color="auto"/>
      </w:divBdr>
      <w:divsChild>
        <w:div w:id="850531792">
          <w:marLeft w:val="0"/>
          <w:marRight w:val="0"/>
          <w:marTop w:val="0"/>
          <w:marBottom w:val="0"/>
          <w:divBdr>
            <w:top w:val="none" w:sz="0" w:space="0" w:color="auto"/>
            <w:left w:val="none" w:sz="0" w:space="0" w:color="auto"/>
            <w:bottom w:val="none" w:sz="0" w:space="0" w:color="auto"/>
            <w:right w:val="none" w:sz="0" w:space="0" w:color="auto"/>
          </w:divBdr>
        </w:div>
        <w:div w:id="1199857671">
          <w:marLeft w:val="0"/>
          <w:marRight w:val="0"/>
          <w:marTop w:val="0"/>
          <w:marBottom w:val="0"/>
          <w:divBdr>
            <w:top w:val="none" w:sz="0" w:space="0" w:color="auto"/>
            <w:left w:val="none" w:sz="0" w:space="0" w:color="auto"/>
            <w:bottom w:val="none" w:sz="0" w:space="0" w:color="auto"/>
            <w:right w:val="none" w:sz="0" w:space="0" w:color="auto"/>
          </w:divBdr>
        </w:div>
        <w:div w:id="1347751005">
          <w:marLeft w:val="0"/>
          <w:marRight w:val="0"/>
          <w:marTop w:val="0"/>
          <w:marBottom w:val="0"/>
          <w:divBdr>
            <w:top w:val="none" w:sz="0" w:space="0" w:color="auto"/>
            <w:left w:val="none" w:sz="0" w:space="0" w:color="auto"/>
            <w:bottom w:val="none" w:sz="0" w:space="0" w:color="auto"/>
            <w:right w:val="none" w:sz="0" w:space="0" w:color="auto"/>
          </w:divBdr>
        </w:div>
      </w:divsChild>
    </w:div>
    <w:div w:id="1859076485">
      <w:bodyDiv w:val="1"/>
      <w:marLeft w:val="0"/>
      <w:marRight w:val="0"/>
      <w:marTop w:val="0"/>
      <w:marBottom w:val="0"/>
      <w:divBdr>
        <w:top w:val="none" w:sz="0" w:space="0" w:color="auto"/>
        <w:left w:val="none" w:sz="0" w:space="0" w:color="auto"/>
        <w:bottom w:val="none" w:sz="0" w:space="0" w:color="auto"/>
        <w:right w:val="none" w:sz="0" w:space="0" w:color="auto"/>
      </w:divBdr>
    </w:div>
    <w:div w:id="1999991202">
      <w:bodyDiv w:val="1"/>
      <w:marLeft w:val="0"/>
      <w:marRight w:val="0"/>
      <w:marTop w:val="0"/>
      <w:marBottom w:val="0"/>
      <w:divBdr>
        <w:top w:val="none" w:sz="0" w:space="0" w:color="auto"/>
        <w:left w:val="none" w:sz="0" w:space="0" w:color="auto"/>
        <w:bottom w:val="none" w:sz="0" w:space="0" w:color="auto"/>
        <w:right w:val="none" w:sz="0" w:space="0" w:color="auto"/>
      </w:divBdr>
    </w:div>
    <w:div w:id="2002804120">
      <w:bodyDiv w:val="1"/>
      <w:marLeft w:val="0"/>
      <w:marRight w:val="0"/>
      <w:marTop w:val="0"/>
      <w:marBottom w:val="0"/>
      <w:divBdr>
        <w:top w:val="none" w:sz="0" w:space="0" w:color="auto"/>
        <w:left w:val="none" w:sz="0" w:space="0" w:color="auto"/>
        <w:bottom w:val="none" w:sz="0" w:space="0" w:color="auto"/>
        <w:right w:val="none" w:sz="0" w:space="0" w:color="auto"/>
      </w:divBdr>
    </w:div>
    <w:div w:id="2039161490">
      <w:bodyDiv w:val="1"/>
      <w:marLeft w:val="0"/>
      <w:marRight w:val="0"/>
      <w:marTop w:val="0"/>
      <w:marBottom w:val="0"/>
      <w:divBdr>
        <w:top w:val="none" w:sz="0" w:space="0" w:color="auto"/>
        <w:left w:val="none" w:sz="0" w:space="0" w:color="auto"/>
        <w:bottom w:val="none" w:sz="0" w:space="0" w:color="auto"/>
        <w:right w:val="none" w:sz="0" w:space="0" w:color="auto"/>
      </w:divBdr>
    </w:div>
    <w:div w:id="2054495427">
      <w:bodyDiv w:val="1"/>
      <w:marLeft w:val="0"/>
      <w:marRight w:val="0"/>
      <w:marTop w:val="0"/>
      <w:marBottom w:val="0"/>
      <w:divBdr>
        <w:top w:val="none" w:sz="0" w:space="0" w:color="auto"/>
        <w:left w:val="none" w:sz="0" w:space="0" w:color="auto"/>
        <w:bottom w:val="none" w:sz="0" w:space="0" w:color="auto"/>
        <w:right w:val="none" w:sz="0" w:space="0" w:color="auto"/>
      </w:divBdr>
    </w:div>
    <w:div w:id="214114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zf.org.nz/nzf_2838" TargetMode="External"/><Relationship Id="rId18" Type="http://schemas.openxmlformats.org/officeDocument/2006/relationships/hyperlink" Target="https://www.smokefree.org.nz/quit/help-and-support/find-a-stop-smoking-servic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nzf.org.nz/nzf_2856" TargetMode="External"/><Relationship Id="rId17" Type="http://schemas.openxmlformats.org/officeDocument/2006/relationships/hyperlink" Target="https://www.health.govt.nz/system/files/2014-06/the-new-zealand-guidelines-for-helping-people-to-stop-smoking-2021.pdf" TargetMode="External"/><Relationship Id="rId2" Type="http://schemas.openxmlformats.org/officeDocument/2006/relationships/customXml" Target="../customXml/item2.xml"/><Relationship Id="rId16" Type="http://schemas.openxmlformats.org/officeDocument/2006/relationships/hyperlink" Target="https://www.health.govt.nz/system/files/2014-06/guide-to-prescribing-nicotine-replacement-therapy-202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yperlink" Target="https://hawkesbay.communityhealthpathways.org/16604.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ealthify.nz/hauora-wellbeing/s/smoking-top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wkesbay.communityhealthpathways.org/21778.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https://healthhawkesbay.sharepoint.com/sites/ProviderNetworkTeam/Shared%20Documents/Population%20Health%20Clinical%20Pharmacist/Best%20Practice%20Messages/In%20progress/NRT/NRT%20pharms%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sz="1200"/>
              <a:t>Number of NRT presciptions dispensed per year in Hawke's</a:t>
            </a:r>
            <a:r>
              <a:rPr lang="en-NZ" sz="1200" baseline="0"/>
              <a:t> Bay</a:t>
            </a:r>
            <a:endParaRPr lang="en-NZ"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NZ"/>
        </a:p>
      </c:txPr>
    </c:title>
    <c:autoTitleDeleted val="0"/>
    <c:plotArea>
      <c:layout/>
      <c:lineChart>
        <c:grouping val="standard"/>
        <c:varyColors val="0"/>
        <c:ser>
          <c:idx val="0"/>
          <c:order val="0"/>
          <c:tx>
            <c:strRef>
              <c:f>Sheet3!$B$1</c:f>
              <c:strCache>
                <c:ptCount val="1"/>
                <c:pt idx="0">
                  <c:v>Gum 2 mg</c:v>
                </c:pt>
              </c:strCache>
            </c:strRef>
          </c:tx>
          <c:spPr>
            <a:ln w="28575" cap="rnd">
              <a:solidFill>
                <a:schemeClr val="accent1"/>
              </a:solidFill>
              <a:round/>
            </a:ln>
            <a:effectLst/>
          </c:spPr>
          <c:marker>
            <c:symbol val="none"/>
          </c:marker>
          <c:cat>
            <c:numRef>
              <c:f>Sheet3!$A$2:$A$6</c:f>
              <c:numCache>
                <c:formatCode>General</c:formatCode>
                <c:ptCount val="5"/>
                <c:pt idx="0">
                  <c:v>2019</c:v>
                </c:pt>
                <c:pt idx="1">
                  <c:v>2020</c:v>
                </c:pt>
                <c:pt idx="2">
                  <c:v>2021</c:v>
                </c:pt>
                <c:pt idx="3">
                  <c:v>2022</c:v>
                </c:pt>
                <c:pt idx="4">
                  <c:v>2023</c:v>
                </c:pt>
              </c:numCache>
            </c:numRef>
          </c:cat>
          <c:val>
            <c:numRef>
              <c:f>Sheet3!$B$2:$B$6</c:f>
              <c:numCache>
                <c:formatCode>General</c:formatCode>
                <c:ptCount val="5"/>
                <c:pt idx="0">
                  <c:v>2639</c:v>
                </c:pt>
                <c:pt idx="1">
                  <c:v>3029</c:v>
                </c:pt>
                <c:pt idx="2">
                  <c:v>2872</c:v>
                </c:pt>
                <c:pt idx="3">
                  <c:v>2810</c:v>
                </c:pt>
                <c:pt idx="4">
                  <c:v>3546</c:v>
                </c:pt>
              </c:numCache>
            </c:numRef>
          </c:val>
          <c:smooth val="0"/>
          <c:extLst>
            <c:ext xmlns:c16="http://schemas.microsoft.com/office/drawing/2014/chart" uri="{C3380CC4-5D6E-409C-BE32-E72D297353CC}">
              <c16:uniqueId val="{00000000-1CAF-4DEE-97F9-2680FE4A4F6A}"/>
            </c:ext>
          </c:extLst>
        </c:ser>
        <c:ser>
          <c:idx val="3"/>
          <c:order val="1"/>
          <c:tx>
            <c:strRef>
              <c:f>Sheet3!$E$1</c:f>
              <c:strCache>
                <c:ptCount val="1"/>
                <c:pt idx="0">
                  <c:v>Lozenge 2 mg</c:v>
                </c:pt>
              </c:strCache>
            </c:strRef>
          </c:tx>
          <c:spPr>
            <a:ln w="28575" cap="rnd">
              <a:solidFill>
                <a:schemeClr val="accent4"/>
              </a:solidFill>
              <a:round/>
            </a:ln>
            <a:effectLst/>
          </c:spPr>
          <c:marker>
            <c:symbol val="none"/>
          </c:marker>
          <c:val>
            <c:numRef>
              <c:f>Sheet3!$E$2:$E$6</c:f>
              <c:numCache>
                <c:formatCode>General</c:formatCode>
                <c:ptCount val="5"/>
                <c:pt idx="0">
                  <c:v>2449</c:v>
                </c:pt>
                <c:pt idx="1">
                  <c:v>2296</c:v>
                </c:pt>
                <c:pt idx="2">
                  <c:v>2333</c:v>
                </c:pt>
                <c:pt idx="3">
                  <c:v>2412</c:v>
                </c:pt>
                <c:pt idx="4">
                  <c:v>2656</c:v>
                </c:pt>
              </c:numCache>
            </c:numRef>
          </c:val>
          <c:smooth val="0"/>
          <c:extLst>
            <c:ext xmlns:c16="http://schemas.microsoft.com/office/drawing/2014/chart" uri="{C3380CC4-5D6E-409C-BE32-E72D297353CC}">
              <c16:uniqueId val="{00000001-1CAF-4DEE-97F9-2680FE4A4F6A}"/>
            </c:ext>
          </c:extLst>
        </c:ser>
        <c:ser>
          <c:idx val="2"/>
          <c:order val="2"/>
          <c:tx>
            <c:strRef>
              <c:f>Sheet3!$D$1</c:f>
              <c:strCache>
                <c:ptCount val="1"/>
                <c:pt idx="0">
                  <c:v>Lozenge 1 mg</c:v>
                </c:pt>
              </c:strCache>
            </c:strRef>
          </c:tx>
          <c:spPr>
            <a:ln w="28575" cap="rnd">
              <a:solidFill>
                <a:schemeClr val="accent3"/>
              </a:solidFill>
              <a:round/>
            </a:ln>
            <a:effectLst/>
          </c:spPr>
          <c:marker>
            <c:symbol val="none"/>
          </c:marker>
          <c:val>
            <c:numRef>
              <c:f>Sheet3!$D$2:$D$6</c:f>
              <c:numCache>
                <c:formatCode>General</c:formatCode>
                <c:ptCount val="5"/>
                <c:pt idx="0">
                  <c:v>1863</c:v>
                </c:pt>
                <c:pt idx="1">
                  <c:v>2109</c:v>
                </c:pt>
                <c:pt idx="2">
                  <c:v>2134</c:v>
                </c:pt>
                <c:pt idx="3">
                  <c:v>2180</c:v>
                </c:pt>
                <c:pt idx="4">
                  <c:v>2318</c:v>
                </c:pt>
              </c:numCache>
            </c:numRef>
          </c:val>
          <c:smooth val="0"/>
          <c:extLst>
            <c:ext xmlns:c16="http://schemas.microsoft.com/office/drawing/2014/chart" uri="{C3380CC4-5D6E-409C-BE32-E72D297353CC}">
              <c16:uniqueId val="{00000002-1CAF-4DEE-97F9-2680FE4A4F6A}"/>
            </c:ext>
          </c:extLst>
        </c:ser>
        <c:ser>
          <c:idx val="5"/>
          <c:order val="3"/>
          <c:tx>
            <c:strRef>
              <c:f>Sheet3!$G$1</c:f>
              <c:strCache>
                <c:ptCount val="1"/>
                <c:pt idx="0">
                  <c:v>Patch 21 mg</c:v>
                </c:pt>
              </c:strCache>
            </c:strRef>
          </c:tx>
          <c:spPr>
            <a:ln w="28575" cap="rnd">
              <a:solidFill>
                <a:schemeClr val="accent6"/>
              </a:solidFill>
              <a:round/>
            </a:ln>
            <a:effectLst/>
          </c:spPr>
          <c:marker>
            <c:symbol val="none"/>
          </c:marker>
          <c:val>
            <c:numRef>
              <c:f>Sheet3!$G$2:$G$6</c:f>
              <c:numCache>
                <c:formatCode>General</c:formatCode>
                <c:ptCount val="5"/>
                <c:pt idx="0">
                  <c:v>1977</c:v>
                </c:pt>
                <c:pt idx="1">
                  <c:v>1956</c:v>
                </c:pt>
                <c:pt idx="2">
                  <c:v>1767</c:v>
                </c:pt>
                <c:pt idx="3">
                  <c:v>1528</c:v>
                </c:pt>
                <c:pt idx="4">
                  <c:v>1863</c:v>
                </c:pt>
              </c:numCache>
            </c:numRef>
          </c:val>
          <c:smooth val="0"/>
          <c:extLst>
            <c:ext xmlns:c16="http://schemas.microsoft.com/office/drawing/2014/chart" uri="{C3380CC4-5D6E-409C-BE32-E72D297353CC}">
              <c16:uniqueId val="{00000003-1CAF-4DEE-97F9-2680FE4A4F6A}"/>
            </c:ext>
          </c:extLst>
        </c:ser>
        <c:ser>
          <c:idx val="1"/>
          <c:order val="4"/>
          <c:tx>
            <c:strRef>
              <c:f>Sheet3!$C$1</c:f>
              <c:strCache>
                <c:ptCount val="1"/>
                <c:pt idx="0">
                  <c:v>Gum 4 mg</c:v>
                </c:pt>
              </c:strCache>
            </c:strRef>
          </c:tx>
          <c:spPr>
            <a:ln w="28575" cap="rnd">
              <a:solidFill>
                <a:schemeClr val="accent2"/>
              </a:solidFill>
              <a:round/>
            </a:ln>
            <a:effectLst/>
          </c:spPr>
          <c:marker>
            <c:symbol val="none"/>
          </c:marker>
          <c:val>
            <c:numRef>
              <c:f>Sheet3!$C$2:$C$6</c:f>
              <c:numCache>
                <c:formatCode>General</c:formatCode>
                <c:ptCount val="5"/>
                <c:pt idx="0">
                  <c:v>1498</c:v>
                </c:pt>
                <c:pt idx="1">
                  <c:v>1637</c:v>
                </c:pt>
                <c:pt idx="2">
                  <c:v>1615</c:v>
                </c:pt>
                <c:pt idx="3">
                  <c:v>1462</c:v>
                </c:pt>
                <c:pt idx="4">
                  <c:v>1830</c:v>
                </c:pt>
              </c:numCache>
            </c:numRef>
          </c:val>
          <c:smooth val="0"/>
          <c:extLst>
            <c:ext xmlns:c16="http://schemas.microsoft.com/office/drawing/2014/chart" uri="{C3380CC4-5D6E-409C-BE32-E72D297353CC}">
              <c16:uniqueId val="{00000004-1CAF-4DEE-97F9-2680FE4A4F6A}"/>
            </c:ext>
          </c:extLst>
        </c:ser>
        <c:ser>
          <c:idx val="4"/>
          <c:order val="5"/>
          <c:tx>
            <c:strRef>
              <c:f>Sheet3!$F$1</c:f>
              <c:strCache>
                <c:ptCount val="1"/>
                <c:pt idx="0">
                  <c:v>Patch 14 mg</c:v>
                </c:pt>
              </c:strCache>
            </c:strRef>
          </c:tx>
          <c:spPr>
            <a:ln w="28575" cap="rnd">
              <a:solidFill>
                <a:schemeClr val="accent5"/>
              </a:solidFill>
              <a:round/>
            </a:ln>
            <a:effectLst/>
          </c:spPr>
          <c:marker>
            <c:symbol val="none"/>
          </c:marker>
          <c:val>
            <c:numRef>
              <c:f>Sheet3!$F$2:$F$6</c:f>
              <c:numCache>
                <c:formatCode>General</c:formatCode>
                <c:ptCount val="5"/>
                <c:pt idx="0">
                  <c:v>802</c:v>
                </c:pt>
                <c:pt idx="1">
                  <c:v>734</c:v>
                </c:pt>
                <c:pt idx="2">
                  <c:v>723</c:v>
                </c:pt>
                <c:pt idx="3">
                  <c:v>742</c:v>
                </c:pt>
                <c:pt idx="4">
                  <c:v>805</c:v>
                </c:pt>
              </c:numCache>
            </c:numRef>
          </c:val>
          <c:smooth val="0"/>
          <c:extLst>
            <c:ext xmlns:c16="http://schemas.microsoft.com/office/drawing/2014/chart" uri="{C3380CC4-5D6E-409C-BE32-E72D297353CC}">
              <c16:uniqueId val="{00000005-1CAF-4DEE-97F9-2680FE4A4F6A}"/>
            </c:ext>
          </c:extLst>
        </c:ser>
        <c:ser>
          <c:idx val="6"/>
          <c:order val="6"/>
          <c:tx>
            <c:strRef>
              <c:f>Sheet3!$H$1</c:f>
              <c:strCache>
                <c:ptCount val="1"/>
                <c:pt idx="0">
                  <c:v>Patch 7 mg</c:v>
                </c:pt>
              </c:strCache>
            </c:strRef>
          </c:tx>
          <c:spPr>
            <a:ln w="28575" cap="rnd">
              <a:solidFill>
                <a:schemeClr val="accent1">
                  <a:lumMod val="60000"/>
                </a:schemeClr>
              </a:solidFill>
              <a:round/>
            </a:ln>
            <a:effectLst/>
          </c:spPr>
          <c:marker>
            <c:symbol val="none"/>
          </c:marker>
          <c:val>
            <c:numRef>
              <c:f>Sheet3!$H$2:$H$6</c:f>
              <c:numCache>
                <c:formatCode>General</c:formatCode>
                <c:ptCount val="5"/>
                <c:pt idx="0">
                  <c:v>230</c:v>
                </c:pt>
                <c:pt idx="1">
                  <c:v>250</c:v>
                </c:pt>
                <c:pt idx="2">
                  <c:v>209</c:v>
                </c:pt>
                <c:pt idx="3">
                  <c:v>253</c:v>
                </c:pt>
                <c:pt idx="4">
                  <c:v>242</c:v>
                </c:pt>
              </c:numCache>
            </c:numRef>
          </c:val>
          <c:smooth val="0"/>
          <c:extLst>
            <c:ext xmlns:c16="http://schemas.microsoft.com/office/drawing/2014/chart" uri="{C3380CC4-5D6E-409C-BE32-E72D297353CC}">
              <c16:uniqueId val="{00000006-1CAF-4DEE-97F9-2680FE4A4F6A}"/>
            </c:ext>
          </c:extLst>
        </c:ser>
        <c:dLbls>
          <c:showLegendKey val="0"/>
          <c:showVal val="0"/>
          <c:showCatName val="0"/>
          <c:showSerName val="0"/>
          <c:showPercent val="0"/>
          <c:showBubbleSize val="0"/>
        </c:dLbls>
        <c:smooth val="0"/>
        <c:axId val="518447615"/>
        <c:axId val="518448095"/>
      </c:lineChart>
      <c:catAx>
        <c:axId val="51844761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448095"/>
        <c:crosses val="autoZero"/>
        <c:auto val="1"/>
        <c:lblAlgn val="ctr"/>
        <c:lblOffset val="100"/>
        <c:noMultiLvlLbl val="0"/>
      </c:catAx>
      <c:valAx>
        <c:axId val="5184480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dispensings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447615"/>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036c2a-49d5-457c-abdb-024c0a9e79a1">
      <Terms xmlns="http://schemas.microsoft.com/office/infopath/2007/PartnerControls"/>
    </lcf76f155ced4ddcb4097134ff3c332f>
    <TaxCatchAll xmlns="18feb8b2-392c-4535-8416-220454bbff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05822684FBDE47A8CCD3BC4C31A2FB" ma:contentTypeVersion="20" ma:contentTypeDescription="Create a new document." ma:contentTypeScope="" ma:versionID="5344efe1251602b049dbb28258529643">
  <xsd:schema xmlns:xsd="http://www.w3.org/2001/XMLSchema" xmlns:xs="http://www.w3.org/2001/XMLSchema" xmlns:p="http://schemas.microsoft.com/office/2006/metadata/properties" xmlns:ns2="e0036c2a-49d5-457c-abdb-024c0a9e79a1" xmlns:ns3="18feb8b2-392c-4535-8416-220454bbffbe" targetNamespace="http://schemas.microsoft.com/office/2006/metadata/properties" ma:root="true" ma:fieldsID="cfc4c41d95a68bf6855e6ccf13cfeb20" ns2:_="" ns3:_="">
    <xsd:import namespace="e0036c2a-49d5-457c-abdb-024c0a9e79a1"/>
    <xsd:import namespace="18feb8b2-392c-4535-8416-220454bbff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36c2a-49d5-457c-abdb-024c0a9e7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aa5f20f-b701-474e-98e2-c2996b4c6d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feb8b2-392c-4535-8416-220454bbff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d13946-e39f-4b68-828c-64eaf672bde7}" ma:internalName="TaxCatchAll" ma:showField="CatchAllData" ma:web="18feb8b2-392c-4535-8416-220454bbff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B7185-28F4-4C37-98B3-5C3FC710A3B3}">
  <ds:schemaRefs>
    <ds:schemaRef ds:uri="http://schemas.microsoft.com/office/2006/metadata/properties"/>
    <ds:schemaRef ds:uri="http://schemas.microsoft.com/office/infopath/2007/PartnerControls"/>
    <ds:schemaRef ds:uri="e0036c2a-49d5-457c-abdb-024c0a9e79a1"/>
    <ds:schemaRef ds:uri="18feb8b2-392c-4535-8416-220454bbffbe"/>
  </ds:schemaRefs>
</ds:datastoreItem>
</file>

<file path=customXml/itemProps2.xml><?xml version="1.0" encoding="utf-8"?>
<ds:datastoreItem xmlns:ds="http://schemas.openxmlformats.org/officeDocument/2006/customXml" ds:itemID="{B27E8440-A6D2-453A-B541-40BCEBABA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36c2a-49d5-457c-abdb-024c0a9e79a1"/>
    <ds:schemaRef ds:uri="18feb8b2-392c-4535-8416-220454bbf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A4725-597C-4A61-A88A-B7AB26DCCB5A}">
  <ds:schemaRefs>
    <ds:schemaRef ds:uri="http://schemas.microsoft.com/sharepoint/v3/contenttype/forms"/>
  </ds:schemaRefs>
</ds:datastoreItem>
</file>

<file path=customXml/itemProps4.xml><?xml version="1.0" encoding="utf-8"?>
<ds:datastoreItem xmlns:ds="http://schemas.openxmlformats.org/officeDocument/2006/customXml" ds:itemID="{202349C0-EBFB-4964-B3CF-EB930049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3</Pages>
  <Words>4324</Words>
  <Characters>24650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Vo2 Hawkes Bay</Company>
  <LinksUpToDate>false</LinksUpToDate>
  <CharactersWithSpaces>28917</CharactersWithSpaces>
  <SharedDoc>false</SharedDoc>
  <HLinks>
    <vt:vector size="54" baseType="variant">
      <vt:variant>
        <vt:i4>6357039</vt:i4>
      </vt:variant>
      <vt:variant>
        <vt:i4>78</vt:i4>
      </vt:variant>
      <vt:variant>
        <vt:i4>0</vt:i4>
      </vt:variant>
      <vt:variant>
        <vt:i4>5</vt:i4>
      </vt:variant>
      <vt:variant>
        <vt:lpwstr>https://www.tewhatuora.govt.nz/for-health-providers/claims-provider-payments-and-entitlements/nicotine-replacement-therapy</vt:lpwstr>
      </vt:variant>
      <vt:variant>
        <vt:lpwstr>about-the-nicotine-replacement-therapy-nrt-programme</vt:lpwstr>
      </vt:variant>
      <vt:variant>
        <vt:i4>7667829</vt:i4>
      </vt:variant>
      <vt:variant>
        <vt:i4>75</vt:i4>
      </vt:variant>
      <vt:variant>
        <vt:i4>0</vt:i4>
      </vt:variant>
      <vt:variant>
        <vt:i4>5</vt:i4>
      </vt:variant>
      <vt:variant>
        <vt:lpwstr>https://www.health.govt.nz/system/files/2014-06/the-new-zealand-guidelines-for-helping-people-to-stop-smoking-2021.pdf</vt:lpwstr>
      </vt:variant>
      <vt:variant>
        <vt:lpwstr/>
      </vt:variant>
      <vt:variant>
        <vt:i4>7471222</vt:i4>
      </vt:variant>
      <vt:variant>
        <vt:i4>72</vt:i4>
      </vt:variant>
      <vt:variant>
        <vt:i4>0</vt:i4>
      </vt:variant>
      <vt:variant>
        <vt:i4>5</vt:i4>
      </vt:variant>
      <vt:variant>
        <vt:lpwstr>https://www.health.govt.nz/system/files/2014-06/guide-to-prescribing-nicotine-replacement-therapy-2021.pdf</vt:lpwstr>
      </vt:variant>
      <vt:variant>
        <vt:lpwstr/>
      </vt:variant>
      <vt:variant>
        <vt:i4>6881340</vt:i4>
      </vt:variant>
      <vt:variant>
        <vt:i4>69</vt:i4>
      </vt:variant>
      <vt:variant>
        <vt:i4>0</vt:i4>
      </vt:variant>
      <vt:variant>
        <vt:i4>5</vt:i4>
      </vt:variant>
      <vt:variant>
        <vt:lpwstr>https://www.smokefree.org.nz/quit/help-and-support/find-a-stop-smoking-service</vt:lpwstr>
      </vt:variant>
      <vt:variant>
        <vt:lpwstr/>
      </vt:variant>
      <vt:variant>
        <vt:i4>6750307</vt:i4>
      </vt:variant>
      <vt:variant>
        <vt:i4>66</vt:i4>
      </vt:variant>
      <vt:variant>
        <vt:i4>0</vt:i4>
      </vt:variant>
      <vt:variant>
        <vt:i4>5</vt:i4>
      </vt:variant>
      <vt:variant>
        <vt:lpwstr>https://hawkesbay.communityhealthpathways.org/16604.htm</vt:lpwstr>
      </vt:variant>
      <vt:variant>
        <vt:lpwstr/>
      </vt:variant>
      <vt:variant>
        <vt:i4>6750317</vt:i4>
      </vt:variant>
      <vt:variant>
        <vt:i4>63</vt:i4>
      </vt:variant>
      <vt:variant>
        <vt:i4>0</vt:i4>
      </vt:variant>
      <vt:variant>
        <vt:i4>5</vt:i4>
      </vt:variant>
      <vt:variant>
        <vt:lpwstr>https://hawkesbay.communityhealthpathways.org/21778.htm</vt:lpwstr>
      </vt:variant>
      <vt:variant>
        <vt:lpwstr/>
      </vt:variant>
      <vt:variant>
        <vt:i4>6422564</vt:i4>
      </vt:variant>
      <vt:variant>
        <vt:i4>60</vt:i4>
      </vt:variant>
      <vt:variant>
        <vt:i4>0</vt:i4>
      </vt:variant>
      <vt:variant>
        <vt:i4>5</vt:i4>
      </vt:variant>
      <vt:variant>
        <vt:lpwstr>https://www.health.govt.nz/strategies-initiatives/programmes-and-initiatives/smokefree-2025/information-for-practitioners-of-patients-who-are-quitting-smoking/recording-vaping-status</vt:lpwstr>
      </vt:variant>
      <vt:variant>
        <vt:lpwstr/>
      </vt:variant>
      <vt:variant>
        <vt:i4>7077916</vt:i4>
      </vt:variant>
      <vt:variant>
        <vt:i4>57</vt:i4>
      </vt:variant>
      <vt:variant>
        <vt:i4>0</vt:i4>
      </vt:variant>
      <vt:variant>
        <vt:i4>5</vt:i4>
      </vt:variant>
      <vt:variant>
        <vt:lpwstr>https://nzf.org.nz/nzf_2856</vt:lpwstr>
      </vt:variant>
      <vt:variant>
        <vt:lpwstr/>
      </vt:variant>
      <vt:variant>
        <vt:i4>851971</vt:i4>
      </vt:variant>
      <vt:variant>
        <vt:i4>0</vt:i4>
      </vt:variant>
      <vt:variant>
        <vt:i4>0</vt:i4>
      </vt:variant>
      <vt:variant>
        <vt:i4>5</vt:i4>
      </vt:variant>
      <vt:variant>
        <vt:lpwstr>https://pubmed.ncbi.nlm.nih.gov/23728690/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Duck</dc:creator>
  <cp:keywords/>
  <dc:description/>
  <cp:lastModifiedBy>Ryan O'Sullivan</cp:lastModifiedBy>
  <cp:revision>230</cp:revision>
  <cp:lastPrinted>2021-05-10T23:02:00Z</cp:lastPrinted>
  <dcterms:created xsi:type="dcterms:W3CDTF">2025-04-28T16:34:00Z</dcterms:created>
  <dcterms:modified xsi:type="dcterms:W3CDTF">2025-05-20T21:32:00Z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0x0101006405822684FBDE47A8CCD3BC4C31A2FB</vt:lpwstr>
  </property>
  <property fmtid="{D5CDD505-2E9C-101B-9397-08002B2CF9AE}" pid="3" name="ZOTERO_PREF_1">
    <vt:lpwstr>&lt;data data-version="3" zotero-version="7.0.15"&gt;&lt;session id="xYbjBOsI"/&gt;&lt;style id="http://www.zotero.org/styles/vancouver-superscript" locale="en-GB" hasBibliography="1" bibliographyStyleHasBeenSet="1"/&gt;&lt;prefs&gt;&lt;pref name="fieldType" value="Field"/&gt;&lt;/prefs&gt;</vt:lpwstr>
  </property>
  <property fmtid="{D5CDD505-2E9C-101B-9397-08002B2CF9AE}" pid="4" name="ZOTERO_PREF_2">
    <vt:lpwstr>&lt;/data&gt;</vt:lpwstr>
  </property>
  <property fmtid="{D5CDD505-2E9C-101B-9397-08002B2CF9AE}" pid="5" name="MediaServiceImageTags">
    <vt:lpwstr/>
  </property>
</Properties>
</file>